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5DEDE"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220</w:t>
      </w:r>
    </w:p>
    <w:p w14:paraId="3C13B1E8" w14:textId="77777777" w:rsidR="00FE483F" w:rsidRDefault="00FE483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FE483F">
          <w:headerReference w:type="default" r:id="rId9"/>
          <w:footerReference w:type="default" r:id="rId10"/>
          <w:type w:val="continuous"/>
          <w:pgSz w:w="12240" w:h="15840" w:code="1"/>
          <w:pgMar w:top="1138" w:right="1440" w:bottom="1440" w:left="1440" w:header="720" w:footer="720" w:gutter="0"/>
          <w:cols w:space="720"/>
        </w:sectPr>
      </w:pPr>
    </w:p>
    <w:p w14:paraId="5A9CE127" w14:textId="77777777" w:rsidR="00FE483F" w:rsidRDefault="00FE483F">
      <w:pPr>
        <w:jc w:val="center"/>
        <w:rPr>
          <w:b/>
          <w:bCs/>
        </w:rPr>
      </w:pPr>
      <w:r>
        <w:rPr>
          <w:b/>
          <w:bCs/>
        </w:rPr>
        <w:lastRenderedPageBreak/>
        <w:t>IN THE DISTRICT COURT OF __________________ COUNTY, KANSAS</w:t>
      </w:r>
      <w:r>
        <w:rPr>
          <w:b/>
          <w:bCs/>
        </w:rPr>
        <w:br/>
      </w:r>
    </w:p>
    <w:p w14:paraId="4F768722" w14:textId="77777777" w:rsidR="00FE483F" w:rsidRDefault="00FE483F">
      <w:pPr>
        <w:pStyle w:val="BodyText2"/>
      </w:pPr>
      <w:proofErr w:type="gramStart"/>
      <w:r>
        <w:t>IN THE INTEREST OF</w:t>
      </w:r>
      <w:r>
        <w:br/>
      </w:r>
      <w:r>
        <w:br/>
        <w:t xml:space="preserve">Name_____________________________ </w:t>
      </w:r>
      <w:r>
        <w:tab/>
      </w:r>
      <w:r>
        <w:tab/>
      </w:r>
      <w:r>
        <w:tab/>
      </w:r>
      <w:r>
        <w:tab/>
        <w:t>Case No.</w:t>
      </w:r>
      <w:proofErr w:type="gramEnd"/>
      <w:r>
        <w:t xml:space="preserve"> _____________</w:t>
      </w:r>
    </w:p>
    <w:p w14:paraId="112B07C2" w14:textId="77777777" w:rsidR="00FE483F" w:rsidRDefault="003E1C33">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FE483F">
        <w:rPr>
          <w:b/>
          <w:bCs/>
        </w:rPr>
        <w:t>A</w:t>
      </w:r>
      <w:proofErr w:type="gramEnd"/>
      <w:r w:rsidR="00FE483F">
        <w:rPr>
          <w:b/>
          <w:bCs/>
        </w:rPr>
        <w:t xml:space="preserve">  </w:t>
      </w:r>
      <w:r w:rsidR="003F3217">
        <w:rPr>
          <w:rFonts w:ascii="MS Mincho" w:eastAsia="MS Mincho" w:hAnsi="MS Mincho" w:cs="MS Mincho" w:hint="eastAsia"/>
          <w:b/>
          <w:bCs/>
        </w:rPr>
        <w:t>☐</w:t>
      </w:r>
      <w:r w:rsidR="00FE483F">
        <w:rPr>
          <w:b/>
          <w:bCs/>
        </w:rPr>
        <w:t xml:space="preserve"> male  </w:t>
      </w:r>
      <w:r w:rsidR="003F3217">
        <w:rPr>
          <w:rFonts w:ascii="MS Mincho" w:eastAsia="MS Mincho" w:hAnsi="MS Mincho" w:cs="MS Mincho" w:hint="eastAsia"/>
          <w:b/>
          <w:bCs/>
        </w:rPr>
        <w:t>☐</w:t>
      </w:r>
      <w:r w:rsidR="00FE483F">
        <w:rPr>
          <w:b/>
          <w:bCs/>
        </w:rPr>
        <w:t xml:space="preserve"> female</w:t>
      </w:r>
    </w:p>
    <w:p w14:paraId="3AD5603D" w14:textId="77777777" w:rsidR="00FE483F" w:rsidRDefault="00FE483F">
      <w:pPr>
        <w:jc w:val="left"/>
        <w:rPr>
          <w:b/>
          <w:bCs/>
        </w:rPr>
      </w:pPr>
    </w:p>
    <w:p w14:paraId="26D9D7EF" w14:textId="77777777" w:rsidR="00FE483F" w:rsidRDefault="00FE483F">
      <w:pPr>
        <w:jc w:val="left"/>
        <w:rPr>
          <w:b/>
          <w:bCs/>
        </w:rPr>
      </w:pPr>
    </w:p>
    <w:p w14:paraId="0E3DA227" w14:textId="77777777" w:rsidR="00FE483F" w:rsidRDefault="00FE483F">
      <w:pPr>
        <w:jc w:val="center"/>
        <w:rPr>
          <w:b/>
          <w:bCs/>
          <w:u w:val="single"/>
        </w:rPr>
      </w:pPr>
      <w:r>
        <w:rPr>
          <w:b/>
          <w:bCs/>
          <w:u w:val="single"/>
        </w:rPr>
        <w:t>INDIAN CHILD WELFARE ACT</w:t>
      </w:r>
    </w:p>
    <w:p w14:paraId="6D8259BA" w14:textId="77777777" w:rsidR="00FE483F" w:rsidRDefault="00FE483F">
      <w:pPr>
        <w:jc w:val="center"/>
        <w:rPr>
          <w:b/>
          <w:bCs/>
          <w:u w:val="single"/>
        </w:rPr>
      </w:pPr>
      <w:r>
        <w:rPr>
          <w:b/>
          <w:bCs/>
          <w:u w:val="single"/>
        </w:rPr>
        <w:t>FINDING OF UNFITNESS</w:t>
      </w:r>
    </w:p>
    <w:p w14:paraId="3CB9312D" w14:textId="77777777" w:rsidR="00FE483F" w:rsidRDefault="00FE483F">
      <w:pPr>
        <w:jc w:val="center"/>
        <w:rPr>
          <w:b/>
          <w:bCs/>
          <w:u w:val="single"/>
        </w:rPr>
      </w:pPr>
      <w:r>
        <w:rPr>
          <w:b/>
          <w:bCs/>
          <w:u w:val="single"/>
        </w:rPr>
        <w:t xml:space="preserve">AND ORDER TERMINATING PARENTAL RIGHTS </w:t>
      </w:r>
    </w:p>
    <w:p w14:paraId="27A067E3" w14:textId="77777777" w:rsidR="00FE483F" w:rsidRDefault="00FE483F">
      <w:pPr>
        <w:jc w:val="center"/>
        <w:rPr>
          <w:b/>
          <w:bCs/>
        </w:rPr>
      </w:pPr>
      <w:r>
        <w:rPr>
          <w:b/>
          <w:bCs/>
          <w:u w:val="single"/>
        </w:rPr>
        <w:t>OR APPOINTING PERMANENT CUSTODIAN</w:t>
      </w:r>
    </w:p>
    <w:p w14:paraId="4FBE2F74" w14:textId="77777777" w:rsidR="00FE483F" w:rsidRDefault="00FE483F">
      <w:pPr>
        <w:jc w:val="center"/>
      </w:pPr>
      <w:r>
        <w:t xml:space="preserve">Pursuant to K.S.A. 38-2203(a), 38-2269, 38-2270, 38-2271, 38-2272 and 25 U.S.C. § 1901 </w:t>
      </w:r>
      <w:r>
        <w:rPr>
          <w:i/>
          <w:iCs/>
        </w:rPr>
        <w:t>et seq.</w:t>
      </w:r>
    </w:p>
    <w:p w14:paraId="4E2F53A0" w14:textId="77777777" w:rsidR="00FE483F" w:rsidRDefault="00FE483F">
      <w:pPr>
        <w:jc w:val="left"/>
      </w:pPr>
    </w:p>
    <w:p w14:paraId="08A7FCD7" w14:textId="77777777" w:rsidR="00FE483F" w:rsidRDefault="00FE483F">
      <w:pPr>
        <w:jc w:val="left"/>
      </w:pPr>
    </w:p>
    <w:p w14:paraId="2F9B842C" w14:textId="77777777" w:rsidR="00FE483F" w:rsidRDefault="00FE483F">
      <w:pPr>
        <w:jc w:val="left"/>
      </w:pPr>
      <w:r>
        <w:tab/>
        <w:t xml:space="preserve">Now on this ______ day of ______________, ___________, the above-captioned matter comes on for hearing of the Motion for Finding of Unfitness before Judge __________________. </w:t>
      </w:r>
    </w:p>
    <w:p w14:paraId="7C2A4B12" w14:textId="77777777" w:rsidR="00FE483F" w:rsidRDefault="00FE483F">
      <w:pPr>
        <w:jc w:val="left"/>
      </w:pPr>
      <w:r>
        <w:tab/>
      </w:r>
    </w:p>
    <w:p w14:paraId="29C64811" w14:textId="77777777" w:rsidR="00FE483F" w:rsidRDefault="003F3217">
      <w:pPr>
        <w:tabs>
          <w:tab w:val="left" w:pos="360"/>
        </w:tabs>
        <w:ind w:left="360" w:hanging="360"/>
        <w:jc w:val="left"/>
        <w:rPr>
          <w:bCs/>
        </w:rPr>
      </w:pPr>
      <w:r w:rsidRPr="00FD02CD">
        <w:rPr>
          <w:rFonts w:ascii="Segoe UI Symbol" w:hAnsi="Segoe UI Symbol" w:cs="Segoe UI Symbol"/>
        </w:rPr>
        <w:t>☐</w:t>
      </w:r>
      <w:r w:rsidR="00FE483F">
        <w:rPr>
          <w:b/>
          <w:bCs/>
        </w:rPr>
        <w:tab/>
      </w:r>
      <w:r w:rsidR="00FE483F">
        <w:t>The petitioner appears by _________________________</w:t>
      </w:r>
      <w:proofErr w:type="gramStart"/>
      <w:r w:rsidR="00FE483F">
        <w:t xml:space="preserve">_  </w:t>
      </w:r>
      <w:r w:rsidRPr="00FD02CD">
        <w:rPr>
          <w:rFonts w:ascii="Segoe UI Symbol" w:hAnsi="Segoe UI Symbol" w:cs="Segoe UI Symbol"/>
        </w:rPr>
        <w:t>☐</w:t>
      </w:r>
      <w:proofErr w:type="gramEnd"/>
      <w:r w:rsidR="00FE483F">
        <w:rPr>
          <w:b/>
          <w:bCs/>
        </w:rPr>
        <w:t xml:space="preserve"> </w:t>
      </w:r>
      <w:r w:rsidR="00FE483F" w:rsidRPr="00816B4E">
        <w:rPr>
          <w:bCs/>
        </w:rPr>
        <w:t xml:space="preserve">County/District Attorney or designee  </w:t>
      </w:r>
      <w:r w:rsidRPr="00FD02CD">
        <w:rPr>
          <w:rFonts w:ascii="Segoe UI Symbol" w:hAnsi="Segoe UI Symbol" w:cs="Segoe UI Symbol"/>
        </w:rPr>
        <w:t>☐</w:t>
      </w:r>
      <w:r w:rsidR="00FE483F" w:rsidRPr="00816B4E">
        <w:rPr>
          <w:bCs/>
        </w:rPr>
        <w:t xml:space="preserve"> other ___________________.  </w:t>
      </w:r>
    </w:p>
    <w:p w14:paraId="36C779B6" w14:textId="77777777" w:rsidR="004212F1" w:rsidRDefault="004212F1">
      <w:pPr>
        <w:tabs>
          <w:tab w:val="left" w:pos="360"/>
        </w:tabs>
        <w:ind w:left="360" w:hanging="360"/>
        <w:jc w:val="left"/>
        <w:rPr>
          <w:b/>
          <w:bCs/>
        </w:rPr>
      </w:pPr>
    </w:p>
    <w:p w14:paraId="1D95042D" w14:textId="77777777" w:rsidR="00FE483F" w:rsidRDefault="003F3217">
      <w:pPr>
        <w:tabs>
          <w:tab w:val="left" w:pos="360"/>
        </w:tabs>
        <w:ind w:left="360" w:hanging="360"/>
        <w:jc w:val="left"/>
      </w:pPr>
      <w:r w:rsidRPr="00FD02CD">
        <w:rPr>
          <w:rFonts w:ascii="Segoe UI Symbol" w:hAnsi="Segoe UI Symbol" w:cs="Segoe UI Symbol"/>
        </w:rPr>
        <w:t>☐</w:t>
      </w:r>
      <w:r w:rsidR="00FE483F">
        <w:rPr>
          <w:b/>
          <w:bCs/>
        </w:rPr>
        <w:tab/>
      </w:r>
      <w:r w:rsidR="00FE483F">
        <w:t>The child</w:t>
      </w:r>
      <w:r w:rsidR="00067D10">
        <w:t xml:space="preserve"> </w:t>
      </w:r>
      <w:r w:rsidR="00FE483F">
        <w:t xml:space="preserve">appears </w:t>
      </w:r>
      <w:r w:rsidRPr="00FD02CD">
        <w:rPr>
          <w:rFonts w:ascii="Segoe UI Symbol" w:hAnsi="Segoe UI Symbol" w:cs="Segoe UI Symbol"/>
        </w:rPr>
        <w:t>☐</w:t>
      </w:r>
      <w:r w:rsidR="00FE483F">
        <w:rPr>
          <w:b/>
          <w:bCs/>
        </w:rPr>
        <w:t xml:space="preserve"> in person and  </w:t>
      </w:r>
      <w:r w:rsidRPr="00FD02CD">
        <w:rPr>
          <w:rFonts w:ascii="Segoe UI Symbol" w:hAnsi="Segoe UI Symbol" w:cs="Segoe UI Symbol"/>
        </w:rPr>
        <w:t>☐</w:t>
      </w:r>
      <w:r w:rsidR="00FE483F">
        <w:rPr>
          <w:b/>
          <w:bCs/>
        </w:rPr>
        <w:t xml:space="preserve"> not in person, but</w:t>
      </w:r>
      <w:r w:rsidR="00FE483F">
        <w:t xml:space="preserve"> by the child</w:t>
      </w:r>
      <w:r w:rsidR="0035331E">
        <w:t>’s</w:t>
      </w:r>
      <w:r w:rsidR="00FE483F">
        <w:t xml:space="preserve"> guardian </w:t>
      </w:r>
      <w:r w:rsidR="00FE483F">
        <w:rPr>
          <w:i/>
          <w:iCs/>
        </w:rPr>
        <w:t>ad litem</w:t>
      </w:r>
      <w:r w:rsidR="00FE483F">
        <w:t xml:space="preserve">, ___________________________. </w:t>
      </w:r>
    </w:p>
    <w:p w14:paraId="78CDE9A4" w14:textId="77777777" w:rsidR="004212F1" w:rsidRDefault="004212F1">
      <w:pPr>
        <w:tabs>
          <w:tab w:val="left" w:pos="360"/>
        </w:tabs>
        <w:ind w:left="360" w:hanging="360"/>
        <w:jc w:val="left"/>
      </w:pPr>
    </w:p>
    <w:p w14:paraId="0E893ABB" w14:textId="2C064F8D"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u w:val="single"/>
        </w:rPr>
        <w:t xml:space="preserve"> </w:t>
      </w:r>
      <w:r w:rsidR="004212F1">
        <w:t>__________________________,</w:t>
      </w:r>
      <w:r w:rsidR="00FE483F">
        <w:t xml:space="preserve"> the mother </w:t>
      </w:r>
      <w:r>
        <w:rPr>
          <w:rFonts w:ascii="MS Mincho" w:eastAsia="MS Mincho" w:hAnsi="MS Mincho" w:cs="MS Mincho" w:hint="eastAsia"/>
          <w:b/>
          <w:bCs/>
        </w:rPr>
        <w:t>☐</w:t>
      </w:r>
      <w:r w:rsidR="00FE483F">
        <w:rPr>
          <w:b/>
          <w:bCs/>
        </w:rPr>
        <w:t xml:space="preserve"> appears in person </w:t>
      </w:r>
      <w:r w:rsidR="00FE483F">
        <w:rPr>
          <w:b/>
          <w:bCs/>
          <w:i/>
          <w:iCs/>
        </w:rPr>
        <w:t xml:space="preserve">pro </w:t>
      </w:r>
      <w:proofErr w:type="gramStart"/>
      <w:r w:rsidR="00FE483F">
        <w:rPr>
          <w:b/>
          <w:bCs/>
          <w:i/>
          <w:iCs/>
        </w:rPr>
        <w:t>se</w:t>
      </w:r>
      <w:r w:rsidR="00FE483F">
        <w:rPr>
          <w:b/>
          <w:bCs/>
        </w:rPr>
        <w:t xml:space="preserve">  </w:t>
      </w:r>
      <w:r w:rsidRPr="00FD02CD">
        <w:rPr>
          <w:rFonts w:ascii="Segoe UI Symbol" w:hAnsi="Segoe UI Symbol" w:cs="Segoe UI Symbol"/>
        </w:rPr>
        <w:t>☐</w:t>
      </w:r>
      <w:proofErr w:type="gramEnd"/>
      <w:r w:rsidR="00FE483F">
        <w:rPr>
          <w:b/>
          <w:bCs/>
        </w:rPr>
        <w:t xml:space="preserve"> appears in person, and through her attorney, ________________________  </w:t>
      </w:r>
      <w:r>
        <w:rPr>
          <w:rFonts w:ascii="MS Mincho" w:eastAsia="MS Mincho" w:hAnsi="MS Mincho" w:cs="MS Mincho" w:hint="eastAsia"/>
          <w:b/>
          <w:bCs/>
        </w:rPr>
        <w:t>☐</w:t>
      </w:r>
      <w:r w:rsidR="00FE483F">
        <w:rPr>
          <w:b/>
          <w:bCs/>
        </w:rPr>
        <w:t xml:space="preserve"> appears not in person, but by and through her attorney ___________________________  </w:t>
      </w:r>
      <w:r>
        <w:rPr>
          <w:rFonts w:ascii="MS Mincho" w:eastAsia="MS Mincho" w:hAnsi="MS Mincho" w:cs="MS Mincho" w:hint="eastAsia"/>
          <w:b/>
          <w:bCs/>
        </w:rPr>
        <w:t>☐</w:t>
      </w:r>
      <w:r w:rsidR="00FE483F">
        <w:rPr>
          <w:b/>
          <w:bCs/>
        </w:rPr>
        <w:t xml:space="preserve"> does not appear.</w:t>
      </w:r>
      <w:r w:rsidR="00FE483F">
        <w:t xml:space="preserve">  </w:t>
      </w:r>
    </w:p>
    <w:p w14:paraId="419EDF0A" w14:textId="77777777" w:rsidR="004212F1" w:rsidRDefault="004212F1">
      <w:pPr>
        <w:tabs>
          <w:tab w:val="left" w:pos="360"/>
        </w:tabs>
        <w:ind w:left="360" w:hanging="360"/>
        <w:jc w:val="left"/>
      </w:pPr>
    </w:p>
    <w:p w14:paraId="06DF6AF0" w14:textId="60396674" w:rsidR="00FE483F" w:rsidRDefault="003F3217">
      <w:pPr>
        <w:tabs>
          <w:tab w:val="left" w:pos="360"/>
        </w:tabs>
        <w:ind w:left="360" w:hanging="360"/>
        <w:jc w:val="left"/>
        <w:rPr>
          <w:b/>
          <w:bCs/>
        </w:rPr>
      </w:pPr>
      <w:r w:rsidRPr="00FD02CD">
        <w:rPr>
          <w:rFonts w:ascii="Segoe UI Symbol" w:hAnsi="Segoe UI Symbol" w:cs="Segoe UI Symbol"/>
        </w:rPr>
        <w:t>☐</w:t>
      </w:r>
      <w:r w:rsidR="00FE483F">
        <w:tab/>
      </w:r>
      <w:r w:rsidR="004212F1">
        <w:t>__________________________</w:t>
      </w:r>
      <w:r w:rsidR="00FE483F">
        <w:t xml:space="preserve">, the </w:t>
      </w:r>
      <w:r>
        <w:rPr>
          <w:rFonts w:ascii="MS Mincho" w:eastAsia="MS Mincho" w:hAnsi="MS Mincho" w:cs="MS Mincho" w:hint="eastAsia"/>
          <w:b/>
          <w:bCs/>
        </w:rPr>
        <w:t>☐</w:t>
      </w:r>
      <w:r w:rsidR="00FE483F">
        <w:rPr>
          <w:b/>
          <w:bCs/>
        </w:rPr>
        <w:t xml:space="preserve"> </w:t>
      </w:r>
      <w:proofErr w:type="gramStart"/>
      <w:r w:rsidR="00FE483F">
        <w:rPr>
          <w:b/>
          <w:bCs/>
        </w:rPr>
        <w:t xml:space="preserve">father  </w:t>
      </w:r>
      <w:r>
        <w:rPr>
          <w:rFonts w:ascii="MS Mincho" w:eastAsia="MS Mincho" w:hAnsi="MS Mincho" w:cs="MS Mincho" w:hint="eastAsia"/>
          <w:b/>
          <w:bCs/>
        </w:rPr>
        <w:t>☐</w:t>
      </w:r>
      <w:proofErr w:type="gramEnd"/>
      <w:r w:rsidR="00FE483F">
        <w:rPr>
          <w:b/>
          <w:bCs/>
        </w:rPr>
        <w:t xml:space="preserve"> putative father of </w:t>
      </w:r>
      <w:r w:rsidR="004212F1">
        <w:t xml:space="preserve"> __________________________</w:t>
      </w:r>
      <w:r w:rsidR="00FE483F">
        <w:rPr>
          <w:b/>
          <w:bCs/>
        </w:rPr>
        <w:t xml:space="preserve">, </w:t>
      </w:r>
      <w:r w:rsidR="004212F1">
        <w:rPr>
          <w:b/>
          <w:bCs/>
        </w:rPr>
        <w:t xml:space="preserve">  </w:t>
      </w:r>
      <w:r>
        <w:rPr>
          <w:rFonts w:ascii="MS Mincho" w:eastAsia="MS Mincho" w:hAnsi="MS Mincho" w:cs="MS Mincho" w:hint="eastAsia"/>
          <w:b/>
          <w:bCs/>
        </w:rPr>
        <w:t>☐</w:t>
      </w:r>
      <w:r w:rsidR="00FE483F">
        <w:rPr>
          <w:b/>
          <w:bCs/>
        </w:rPr>
        <w:t xml:space="preserve"> appears in person </w:t>
      </w:r>
      <w:r w:rsidR="00FE483F">
        <w:rPr>
          <w:b/>
          <w:bCs/>
          <w:i/>
          <w:iCs/>
        </w:rPr>
        <w:t>pro se</w:t>
      </w:r>
      <w:r w:rsidR="00FE483F">
        <w:rPr>
          <w:b/>
          <w:bCs/>
        </w:rPr>
        <w:t xml:space="preserve">  </w:t>
      </w:r>
      <w:r>
        <w:rPr>
          <w:rFonts w:ascii="MS Mincho" w:eastAsia="MS Mincho" w:hAnsi="MS Mincho" w:cs="MS Mincho" w:hint="eastAsia"/>
          <w:b/>
          <w:bCs/>
        </w:rPr>
        <w:t>☐</w:t>
      </w:r>
      <w:r w:rsidR="00FE483F">
        <w:rPr>
          <w:b/>
          <w:bCs/>
        </w:rPr>
        <w:t xml:space="preserve"> appears in person, and through his attorney, _____________________ </w:t>
      </w:r>
      <w:r>
        <w:rPr>
          <w:rFonts w:ascii="MS Mincho" w:eastAsia="MS Mincho" w:hAnsi="MS Mincho" w:cs="MS Mincho" w:hint="eastAsia"/>
          <w:b/>
          <w:bCs/>
        </w:rPr>
        <w:t>☐</w:t>
      </w:r>
      <w:r w:rsidR="00FE483F">
        <w:rPr>
          <w:b/>
          <w:bCs/>
        </w:rPr>
        <w:t xml:space="preserve"> appears not in person, but by and through his attorney, __________________________ </w:t>
      </w:r>
      <w:r>
        <w:rPr>
          <w:rFonts w:ascii="MS Mincho" w:eastAsia="MS Mincho" w:hAnsi="MS Mincho" w:cs="MS Mincho" w:hint="eastAsia"/>
          <w:b/>
          <w:bCs/>
        </w:rPr>
        <w:t>☐</w:t>
      </w:r>
      <w:r w:rsidR="00FE483F">
        <w:rPr>
          <w:b/>
          <w:bCs/>
        </w:rPr>
        <w:t xml:space="preserve"> does not appear.</w:t>
      </w:r>
    </w:p>
    <w:p w14:paraId="441626AB" w14:textId="77777777" w:rsidR="004212F1" w:rsidRDefault="004212F1">
      <w:pPr>
        <w:tabs>
          <w:tab w:val="left" w:pos="360"/>
        </w:tabs>
        <w:ind w:left="360" w:hanging="360"/>
        <w:jc w:val="left"/>
        <w:rPr>
          <w:b/>
          <w:bCs/>
        </w:rPr>
      </w:pPr>
    </w:p>
    <w:p w14:paraId="20D651C7" w14:textId="77777777" w:rsidR="00FE483F" w:rsidRDefault="003F3217">
      <w:pPr>
        <w:tabs>
          <w:tab w:val="left" w:pos="360"/>
        </w:tabs>
        <w:ind w:left="360" w:hanging="360"/>
        <w:jc w:val="left"/>
      </w:pPr>
      <w:r w:rsidRPr="00FD02CD">
        <w:rPr>
          <w:rFonts w:ascii="Segoe UI Symbol" w:hAnsi="Segoe UI Symbol" w:cs="Segoe UI Symbol"/>
        </w:rPr>
        <w:t>☐</w:t>
      </w:r>
      <w:r w:rsidR="00FE483F">
        <w:tab/>
      </w:r>
      <w:r w:rsidR="00FE483F">
        <w:rPr>
          <w:i/>
          <w:iCs/>
        </w:rPr>
        <w:t>(Other parent appearances)</w:t>
      </w:r>
      <w:r w:rsidR="00FE483F">
        <w:t xml:space="preserve"> ____________________________________________________ </w:t>
      </w:r>
      <w:r w:rsidR="00FE483F">
        <w:lastRenderedPageBreak/>
        <w:t xml:space="preserve">___________________________________________________________________________ ___________________________________________________________________________ </w:t>
      </w:r>
    </w:p>
    <w:p w14:paraId="590C0919" w14:textId="77777777" w:rsidR="004212F1" w:rsidRDefault="004212F1">
      <w:pPr>
        <w:tabs>
          <w:tab w:val="left" w:pos="360"/>
        </w:tabs>
        <w:ind w:left="360" w:hanging="360"/>
        <w:jc w:val="left"/>
      </w:pPr>
    </w:p>
    <w:p w14:paraId="3DC5DAB3" w14:textId="77777777" w:rsidR="005F5AD3" w:rsidRDefault="003F3217" w:rsidP="004212F1">
      <w:pPr>
        <w:tabs>
          <w:tab w:val="left" w:pos="360"/>
        </w:tabs>
        <w:ind w:left="360" w:hanging="360"/>
        <w:jc w:val="left"/>
        <w:rPr>
          <w:b/>
          <w:bCs/>
        </w:rPr>
      </w:pPr>
      <w:r>
        <w:rPr>
          <w:rFonts w:ascii="MS Mincho" w:eastAsia="MS Mincho" w:hAnsi="MS Mincho" w:cs="MS Mincho" w:hint="eastAsia"/>
          <w:b/>
          <w:bCs/>
        </w:rPr>
        <w:t>☐</w:t>
      </w:r>
      <w:r w:rsidR="005F5AD3">
        <w:t xml:space="preserve"> </w:t>
      </w:r>
      <w:r w:rsidR="005F5AD3">
        <w:tab/>
        <w:t xml:space="preserve">The _________________________ </w:t>
      </w:r>
      <w:proofErr w:type="gramStart"/>
      <w:r w:rsidR="005F5AD3">
        <w:t xml:space="preserve">Tribe  </w:t>
      </w:r>
      <w:r>
        <w:rPr>
          <w:rFonts w:ascii="MS Mincho" w:eastAsia="MS Mincho" w:hAnsi="MS Mincho" w:cs="MS Mincho" w:hint="eastAsia"/>
          <w:b/>
          <w:bCs/>
        </w:rPr>
        <w:t>☐</w:t>
      </w:r>
      <w:proofErr w:type="gramEnd"/>
      <w:r w:rsidR="005F5AD3">
        <w:rPr>
          <w:b/>
          <w:bCs/>
        </w:rPr>
        <w:t xml:space="preserve"> appears by _____________________________, attorney/representative or </w:t>
      </w:r>
      <w:r>
        <w:rPr>
          <w:rFonts w:ascii="MS Mincho" w:eastAsia="MS Mincho" w:hAnsi="MS Mincho" w:cs="MS Mincho" w:hint="eastAsia"/>
          <w:b/>
          <w:bCs/>
        </w:rPr>
        <w:t>☐</w:t>
      </w:r>
      <w:r w:rsidR="005F5AD3">
        <w:rPr>
          <w:b/>
          <w:bCs/>
        </w:rPr>
        <w:t xml:space="preserve"> does not appear.</w:t>
      </w:r>
    </w:p>
    <w:p w14:paraId="6A63DDF7" w14:textId="77777777" w:rsidR="004212F1" w:rsidRDefault="004212F1" w:rsidP="004212F1">
      <w:pPr>
        <w:tabs>
          <w:tab w:val="left" w:pos="360"/>
        </w:tabs>
        <w:ind w:left="360" w:hanging="360"/>
        <w:jc w:val="left"/>
      </w:pPr>
    </w:p>
    <w:p w14:paraId="14473DE0" w14:textId="77777777" w:rsidR="00FE483F" w:rsidRDefault="003F3217">
      <w:pPr>
        <w:tabs>
          <w:tab w:val="left" w:pos="360"/>
        </w:tabs>
        <w:ind w:left="360" w:hanging="360"/>
        <w:jc w:val="left"/>
      </w:pPr>
      <w:r>
        <w:rPr>
          <w:rFonts w:ascii="MS Mincho" w:eastAsia="MS Mincho" w:hAnsi="MS Mincho" w:cs="MS Mincho" w:hint="eastAsia"/>
          <w:b/>
          <w:bCs/>
        </w:rPr>
        <w:t>☐</w:t>
      </w:r>
      <w:r w:rsidR="00FE483F">
        <w:tab/>
      </w:r>
      <w:proofErr w:type="gramStart"/>
      <w:r w:rsidR="00FE483F">
        <w:t>Interested</w:t>
      </w:r>
      <w:proofErr w:type="gramEnd"/>
      <w:r w:rsidR="00FE483F">
        <w:t xml:space="preserve"> parties appearing are: _________________________________________________</w:t>
      </w:r>
    </w:p>
    <w:p w14:paraId="0C1D787E" w14:textId="77777777" w:rsidR="00FE483F" w:rsidRDefault="00FE483F">
      <w:pPr>
        <w:tabs>
          <w:tab w:val="left" w:pos="360"/>
        </w:tabs>
        <w:ind w:left="360"/>
        <w:jc w:val="left"/>
      </w:pPr>
      <w:r>
        <w:t>___________________________________________________________________________</w:t>
      </w:r>
    </w:p>
    <w:p w14:paraId="61A44380" w14:textId="77777777" w:rsidR="004212F1" w:rsidRDefault="004212F1">
      <w:pPr>
        <w:tabs>
          <w:tab w:val="left" w:pos="360"/>
        </w:tabs>
        <w:ind w:left="360"/>
        <w:jc w:val="left"/>
      </w:pPr>
    </w:p>
    <w:p w14:paraId="75BE7B82" w14:textId="078F711F" w:rsidR="00FE483F" w:rsidRDefault="003F3217">
      <w:pPr>
        <w:tabs>
          <w:tab w:val="left" w:pos="360"/>
        </w:tabs>
        <w:ind w:left="360" w:hanging="360"/>
        <w:jc w:val="left"/>
      </w:pPr>
      <w:r>
        <w:rPr>
          <w:rFonts w:ascii="MS Mincho" w:eastAsia="MS Mincho" w:hAnsi="MS Mincho" w:cs="MS Mincho" w:hint="eastAsia"/>
          <w:b/>
          <w:bCs/>
        </w:rPr>
        <w:t>☐</w:t>
      </w:r>
      <w:r w:rsidR="00FE483F">
        <w:tab/>
        <w:t>The Secretary</w:t>
      </w:r>
      <w:r w:rsidR="005F5AD3">
        <w:t xml:space="preserve"> appears</w:t>
      </w:r>
      <w:r w:rsidR="00FE483F">
        <w:t xml:space="preserve"> through ________________________________________________</w:t>
      </w:r>
      <w:r w:rsidR="00B41012">
        <w:t>_</w:t>
      </w:r>
    </w:p>
    <w:p w14:paraId="27952DA7" w14:textId="77777777" w:rsidR="00FE483F" w:rsidRDefault="00FE483F">
      <w:pPr>
        <w:tabs>
          <w:tab w:val="left" w:pos="360"/>
        </w:tabs>
        <w:ind w:left="360"/>
        <w:jc w:val="left"/>
      </w:pPr>
      <w:r>
        <w:t>___________________________________________________________________________</w:t>
      </w:r>
    </w:p>
    <w:p w14:paraId="21052A39" w14:textId="77777777" w:rsidR="004212F1" w:rsidRDefault="004212F1">
      <w:pPr>
        <w:tabs>
          <w:tab w:val="left" w:pos="360"/>
        </w:tabs>
        <w:ind w:left="360"/>
        <w:jc w:val="left"/>
      </w:pPr>
    </w:p>
    <w:p w14:paraId="5E319C48" w14:textId="77777777" w:rsidR="00FE483F" w:rsidRDefault="003F3217">
      <w:pPr>
        <w:tabs>
          <w:tab w:val="left" w:pos="360"/>
        </w:tabs>
        <w:ind w:left="360" w:hanging="360"/>
        <w:jc w:val="left"/>
      </w:pPr>
      <w:r>
        <w:rPr>
          <w:rFonts w:ascii="MS Mincho" w:eastAsia="MS Mincho" w:hAnsi="MS Mincho" w:cs="MS Mincho" w:hint="eastAsia"/>
          <w:b/>
          <w:bCs/>
        </w:rPr>
        <w:t>☐</w:t>
      </w:r>
      <w:r w:rsidR="00FE483F">
        <w:tab/>
      </w:r>
      <w:proofErr w:type="gramStart"/>
      <w:r w:rsidR="00FE483F">
        <w:t>Also</w:t>
      </w:r>
      <w:proofErr w:type="gramEnd"/>
      <w:r w:rsidR="00FE483F">
        <w:t xml:space="preserve"> present is/are: ___________________________________________________________</w:t>
      </w:r>
    </w:p>
    <w:p w14:paraId="30454C40" w14:textId="77777777" w:rsidR="00FE483F" w:rsidRDefault="00FE483F">
      <w:pPr>
        <w:tabs>
          <w:tab w:val="left" w:pos="360"/>
        </w:tabs>
        <w:ind w:left="360"/>
        <w:jc w:val="left"/>
      </w:pPr>
      <w:r>
        <w:t>___________________________________________________________________________</w:t>
      </w:r>
    </w:p>
    <w:p w14:paraId="6D8B01C6" w14:textId="77777777" w:rsidR="00FE483F" w:rsidRDefault="00FE483F">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08CFF08F" w14:textId="77777777" w:rsidR="004212F1" w:rsidRDefault="004212F1">
      <w:pPr>
        <w:pStyle w:val="BodyText"/>
        <w:tabs>
          <w:tab w:val="left" w:pos="0"/>
          <w:tab w:val="left" w:pos="720"/>
          <w:tab w:val="left" w:pos="1260"/>
          <w:tab w:val="left" w:pos="1620"/>
          <w:tab w:val="left" w:pos="6480"/>
          <w:tab w:val="left" w:pos="7200"/>
          <w:tab w:val="left" w:pos="7920"/>
          <w:tab w:val="left" w:pos="8640"/>
          <w:tab w:val="left" w:pos="9360"/>
        </w:tabs>
        <w:spacing w:line="240" w:lineRule="auto"/>
        <w:jc w:val="left"/>
        <w:rPr>
          <w:sz w:val="22"/>
          <w:szCs w:val="22"/>
        </w:rPr>
      </w:pPr>
    </w:p>
    <w:p w14:paraId="2C4C5985" w14:textId="77777777" w:rsidR="005F5AD3" w:rsidRDefault="005F5AD3" w:rsidP="005F5AD3">
      <w:r>
        <w:t>THE COURT FINDS:</w:t>
      </w:r>
    </w:p>
    <w:p w14:paraId="0813064E" w14:textId="77777777" w:rsidR="005F5AD3" w:rsidRPr="00FD02CD" w:rsidRDefault="005F5AD3" w:rsidP="005F5AD3"/>
    <w:p w14:paraId="5CE5A0A5" w14:textId="77777777" w:rsidR="005F5AD3" w:rsidRPr="00A65AC4" w:rsidRDefault="005F5AD3" w:rsidP="005F5AD3">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r w:rsidRPr="003F3217">
        <w:rPr>
          <w:rFonts w:ascii="Times New Roman" w:eastAsiaTheme="minorEastAsia" w:hAnsi="Times New Roman" w:cs="Times New Roman"/>
          <w:sz w:val="24"/>
          <w:szCs w:val="24"/>
        </w:rPr>
        <w:t xml:space="preserve">The Court asked each participant if the participant knows or has a reason to know the child is an Indian child. The Court has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F3217" w:rsidRPr="00A65AC4">
        <w:rPr>
          <w:rFonts w:ascii="MS Mincho" w:eastAsia="MS Mincho" w:hAnsi="MS Mincho" w:cs="MS Mincho" w:hint="eastAsia"/>
          <w:b/>
          <w:bCs/>
          <w:sz w:val="24"/>
          <w:szCs w:val="24"/>
        </w:rPr>
        <w:t>☐</w:t>
      </w:r>
      <w:r w:rsidR="003F3217" w:rsidRPr="00A65AC4">
        <w:rPr>
          <w:rFonts w:ascii="Times New Roman" w:eastAsiaTheme="minorEastAsia" w:hAnsi="Times New Roman" w:cs="Times New Roman"/>
          <w:b/>
          <w:sz w:val="24"/>
          <w:szCs w:val="24"/>
        </w:rPr>
        <w:t xml:space="preserve"> the following reason to know the child is an Indian child: </w:t>
      </w:r>
      <w:r w:rsidR="003F3217" w:rsidRPr="00021F55">
        <w:rPr>
          <w:rFonts w:ascii="Times New Roman" w:eastAsiaTheme="minorEastAsia" w:hAnsi="Times New Roman" w:cs="Times New Roman"/>
          <w:sz w:val="24"/>
          <w:szCs w:val="24"/>
        </w:rPr>
        <w:t>_______________________________________________________________________________________________________</w:t>
      </w:r>
      <w:r w:rsidR="003F3217" w:rsidRPr="00E60591">
        <w:rPr>
          <w:rFonts w:ascii="Times New Roman" w:eastAsiaTheme="minorEastAsia" w:hAnsi="Times New Roman" w:cs="Times New Roman"/>
          <w:sz w:val="24"/>
          <w:szCs w:val="24"/>
        </w:rPr>
        <w:t>_______________________________________________</w:t>
      </w:r>
    </w:p>
    <w:p w14:paraId="7050D0A0" w14:textId="77777777" w:rsidR="00A65AC4" w:rsidRDefault="00A65AC4" w:rsidP="00A65AC4">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pPr>
    </w:p>
    <w:p w14:paraId="67607F89" w14:textId="77777777" w:rsidR="005F5AD3" w:rsidRPr="007F71D6" w:rsidRDefault="005F5AD3" w:rsidP="005F5AD3">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7C099CE2" w14:textId="77777777" w:rsidR="005F5AD3" w:rsidRPr="00FD02CD"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17D47C72"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4DB6DC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B25F415"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proofErr w:type="gramStart"/>
      <w:r>
        <w:t>the</w:t>
      </w:r>
      <w:proofErr w:type="gramEnd"/>
      <w:r>
        <w:t xml:space="preserve"> following Tribe(s): _______________________________________________</w:t>
      </w:r>
    </w:p>
    <w:p w14:paraId="7A11BD64"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159B9799" w14:textId="77777777" w:rsidR="005F5AD3" w:rsidRDefault="005F5AD3" w:rsidP="005F5AD3">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0D137C36" w14:textId="77777777" w:rsidR="005F5AD3" w:rsidRDefault="005F5AD3" w:rsidP="005F5AD3">
      <w:pPr>
        <w:pStyle w:val="ListParagraph"/>
        <w:ind w:left="360"/>
        <w:rPr>
          <w:rFonts w:ascii="Times New Roman" w:hAnsi="Times New Roman" w:cs="Times New Roman"/>
          <w:sz w:val="24"/>
          <w:szCs w:val="24"/>
        </w:rPr>
      </w:pPr>
    </w:p>
    <w:p w14:paraId="3F90DCDD" w14:textId="77777777" w:rsidR="004212F1" w:rsidRPr="004212F1" w:rsidRDefault="005F5AD3" w:rsidP="004212F1">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The proper notice </w:t>
      </w:r>
      <w:r w:rsidRPr="00352FD1">
        <w:rPr>
          <w:rFonts w:ascii="Times New Roman" w:hAnsi="Times New Roman" w:cs="Times New Roman"/>
          <w:sz w:val="24"/>
          <w:szCs w:val="24"/>
        </w:rPr>
        <w:t>hearing</w:t>
      </w:r>
      <w:r>
        <w:rPr>
          <w:rFonts w:ascii="Times New Roman" w:hAnsi="Times New Roman" w:cs="Times New Roman"/>
          <w:sz w:val="24"/>
          <w:szCs w:val="24"/>
        </w:rPr>
        <w:t xml:space="preserve"> was provided</w:t>
      </w:r>
      <w:r w:rsidRPr="00352FD1">
        <w:rPr>
          <w:rFonts w:ascii="Times New Roman" w:hAnsi="Times New Roman" w:cs="Times New Roman"/>
          <w:sz w:val="24"/>
          <w:szCs w:val="24"/>
        </w:rPr>
        <w:t xml:space="preserve"> to </w:t>
      </w:r>
      <w:r>
        <w:rPr>
          <w:rFonts w:ascii="Times New Roman" w:hAnsi="Times New Roman" w:cs="Times New Roman"/>
          <w:sz w:val="24"/>
          <w:szCs w:val="24"/>
        </w:rPr>
        <w:t xml:space="preserve">all </w:t>
      </w:r>
      <w:r w:rsidRPr="00352FD1">
        <w:rPr>
          <w:rFonts w:ascii="Times New Roman" w:hAnsi="Times New Roman" w:cs="Times New Roman"/>
          <w:sz w:val="24"/>
          <w:szCs w:val="24"/>
        </w:rPr>
        <w:t xml:space="preserve">parties, interested parties and those required </w:t>
      </w:r>
      <w:proofErr w:type="gramStart"/>
      <w:r w:rsidRPr="00352FD1">
        <w:rPr>
          <w:rFonts w:ascii="Times New Roman" w:hAnsi="Times New Roman" w:cs="Times New Roman"/>
          <w:sz w:val="24"/>
          <w:szCs w:val="24"/>
        </w:rPr>
        <w:t>to receive</w:t>
      </w:r>
      <w:proofErr w:type="gramEnd"/>
      <w:r w:rsidRPr="00352FD1">
        <w:rPr>
          <w:rFonts w:ascii="Times New Roman" w:hAnsi="Times New Roman" w:cs="Times New Roman"/>
          <w:sz w:val="24"/>
          <w:szCs w:val="24"/>
        </w:rPr>
        <w:t xml:space="preserve"> notice as required by K.S.A. 38-22</w:t>
      </w:r>
      <w:r>
        <w:rPr>
          <w:rFonts w:ascii="Times New Roman" w:hAnsi="Times New Roman" w:cs="Times New Roman"/>
          <w:sz w:val="24"/>
          <w:szCs w:val="24"/>
        </w:rPr>
        <w:t>67</w:t>
      </w:r>
      <w:r w:rsidRPr="00352FD1">
        <w:rPr>
          <w:rFonts w:ascii="Times New Roman" w:hAnsi="Times New Roman" w:cs="Times New Roman"/>
          <w:sz w:val="24"/>
          <w:szCs w:val="24"/>
        </w:rPr>
        <w:t>.</w:t>
      </w:r>
    </w:p>
    <w:p w14:paraId="3375DB6F" w14:textId="77777777" w:rsidR="004212F1" w:rsidRDefault="004212F1" w:rsidP="004212F1">
      <w:pPr>
        <w:pStyle w:val="ListParagraph"/>
        <w:ind w:left="360"/>
        <w:rPr>
          <w:rFonts w:ascii="Times New Roman" w:hAnsi="Times New Roman" w:cs="Times New Roman"/>
          <w:sz w:val="24"/>
          <w:szCs w:val="24"/>
        </w:rPr>
      </w:pPr>
    </w:p>
    <w:p w14:paraId="4B70004C" w14:textId="77777777" w:rsidR="004212F1" w:rsidRDefault="004212F1" w:rsidP="004212F1">
      <w:pPr>
        <w:pStyle w:val="ListParagraph"/>
        <w:numPr>
          <w:ilvl w:val="0"/>
          <w:numId w:val="1"/>
        </w:numPr>
        <w:ind w:left="360"/>
        <w:rPr>
          <w:rFonts w:ascii="Times New Roman" w:hAnsi="Times New Roman" w:cs="Times New Roman"/>
          <w:sz w:val="24"/>
          <w:szCs w:val="24"/>
        </w:rPr>
      </w:pPr>
      <w:r w:rsidRPr="004212F1">
        <w:rPr>
          <w:rFonts w:ascii="Times New Roman" w:hAnsi="Times New Roman" w:cs="Times New Roman"/>
          <w:sz w:val="24"/>
          <w:szCs w:val="24"/>
        </w:rPr>
        <w:t>The Court finds that jurisdiction and venue are proper</w:t>
      </w:r>
      <w:r>
        <w:rPr>
          <w:rFonts w:ascii="Times New Roman" w:hAnsi="Times New Roman" w:cs="Times New Roman"/>
          <w:sz w:val="24"/>
          <w:szCs w:val="24"/>
        </w:rPr>
        <w:t>.</w:t>
      </w:r>
    </w:p>
    <w:p w14:paraId="22C84EAF" w14:textId="77777777" w:rsidR="00D32ACD" w:rsidRPr="00352FD1" w:rsidRDefault="00D32ACD" w:rsidP="004212F1">
      <w:pPr>
        <w:pStyle w:val="ListParagraph"/>
        <w:ind w:left="360"/>
        <w:rPr>
          <w:rFonts w:ascii="Times New Roman" w:hAnsi="Times New Roman" w:cs="Times New Roman"/>
          <w:sz w:val="24"/>
          <w:szCs w:val="24"/>
        </w:rPr>
      </w:pPr>
    </w:p>
    <w:p w14:paraId="797F58B3" w14:textId="77777777" w:rsidR="005F5AD3" w:rsidRDefault="005F5AD3" w:rsidP="004212F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___________________________</w:t>
      </w:r>
    </w:p>
    <w:p w14:paraId="257AD605" w14:textId="77777777" w:rsidR="005F5AD3"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471558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lastRenderedPageBreak/>
        <w:t>☐</w:t>
      </w:r>
      <w:r>
        <w:rPr>
          <w:rFonts w:ascii="Segoe UI Symbol" w:eastAsiaTheme="minorEastAsia" w:hAnsi="Segoe UI Symbol" w:cs="Segoe UI Symbol"/>
          <w:sz w:val="24"/>
          <w:szCs w:val="24"/>
        </w:rPr>
        <w:t xml:space="preserve">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child is a member of ____________________________________________</w:t>
      </w:r>
    </w:p>
    <w:p w14:paraId="3AEC1D5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F2DD2FF"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child is eligible for membership in _________________________________</w:t>
      </w:r>
    </w:p>
    <w:p w14:paraId="6C042BF1"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
    <w:p w14:paraId="7716BC4D"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E42CAA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child is eligible for membership in more than one Tribe. The child’s Tribe </w:t>
      </w:r>
      <w:r w:rsidR="00BE2C17">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is _____________________________________ because _______________</w:t>
      </w:r>
    </w:p>
    <w:p w14:paraId="2364A203"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66A81BEA" w14:textId="77777777" w:rsidR="005F5AD3" w:rsidRDefault="005F5AD3" w:rsidP="005F5AD3">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r w:rsidR="00D32ACD">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w:t>
      </w:r>
    </w:p>
    <w:p w14:paraId="5A43BD24" w14:textId="77777777" w:rsidR="005F5AD3" w:rsidRPr="007F71D6" w:rsidRDefault="005F5AD3" w:rsidP="005F5AD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14:paraId="73BC05D0" w14:textId="77777777" w:rsidR="005F5AD3" w:rsidRPr="007F71D6" w:rsidRDefault="005F5AD3" w:rsidP="00D27979">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of jurisdiction to the Tribe:</w:t>
      </w:r>
    </w:p>
    <w:p w14:paraId="0F37E072"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t>
      </w:r>
      <w:proofErr w:type="gramStart"/>
      <w:r w:rsidRPr="00A65AC4">
        <w:rPr>
          <w:bCs/>
        </w:rPr>
        <w:t>has not been made</w:t>
      </w:r>
      <w:proofErr w:type="gramEnd"/>
      <w:r w:rsidRPr="00A65AC4">
        <w:rPr>
          <w:bCs/>
        </w:rPr>
        <w:t>.</w:t>
      </w:r>
    </w:p>
    <w:p w14:paraId="6DAA2DD5"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_____________________________________ and the </w:t>
      </w:r>
      <w:proofErr w:type="gramStart"/>
      <w:r w:rsidRPr="00A65AC4">
        <w:rPr>
          <w:bCs/>
        </w:rPr>
        <w:t>transfer of jurisdiction was declined by the Tribe</w:t>
      </w:r>
      <w:proofErr w:type="gramEnd"/>
      <w:r w:rsidRPr="00A65AC4">
        <w:rPr>
          <w:bCs/>
        </w:rPr>
        <w:t>.</w:t>
      </w:r>
    </w:p>
    <w:p w14:paraId="34AD3BF7" w14:textId="77777777" w:rsidR="005F5AD3" w:rsidRPr="00A65AC4" w:rsidRDefault="005F5AD3" w:rsidP="005F5AD3">
      <w:pPr>
        <w:ind w:left="1440" w:hanging="270"/>
        <w:rPr>
          <w:bCs/>
        </w:rPr>
      </w:pPr>
      <w:r w:rsidRPr="00A65AC4">
        <w:rPr>
          <w:rFonts w:ascii="Segoe UI Symbol" w:hAnsi="Segoe UI Symbol" w:cs="Segoe UI Symbol"/>
          <w:bCs/>
        </w:rPr>
        <w:t>☐</w:t>
      </w:r>
      <w:r w:rsidRPr="00A65AC4">
        <w:rPr>
          <w:bCs/>
        </w:rPr>
        <w:t xml:space="preserve"> was made on _______________ by __________________________________ and the </w:t>
      </w:r>
      <w:proofErr w:type="gramStart"/>
      <w:r w:rsidRPr="00A65AC4">
        <w:rPr>
          <w:bCs/>
        </w:rPr>
        <w:t>transfer of jurisdiction was denied by the Court</w:t>
      </w:r>
      <w:proofErr w:type="gramEnd"/>
      <w:r w:rsidRPr="00A65AC4">
        <w:rPr>
          <w:bCs/>
        </w:rPr>
        <w:t xml:space="preserve"> because:</w:t>
      </w:r>
    </w:p>
    <w:p w14:paraId="74E248AC" w14:textId="77777777" w:rsidR="005F5AD3" w:rsidRPr="00A65AC4" w:rsidRDefault="005F5AD3" w:rsidP="005F5AD3">
      <w:pPr>
        <w:ind w:left="1800"/>
        <w:rPr>
          <w:bCs/>
        </w:rPr>
      </w:pPr>
      <w:r w:rsidRPr="00A65AC4">
        <w:rPr>
          <w:rFonts w:ascii="Segoe UI Symbol" w:hAnsi="Segoe UI Symbol" w:cs="Segoe UI Symbol"/>
          <w:bCs/>
        </w:rPr>
        <w:t>☐</w:t>
      </w:r>
      <w:r w:rsidRPr="00A65AC4">
        <w:rPr>
          <w:bCs/>
        </w:rPr>
        <w:t xml:space="preserve"> the following parent(s) object(s) to the transfer: ___________________</w:t>
      </w:r>
    </w:p>
    <w:p w14:paraId="280AD570" w14:textId="77777777" w:rsidR="005F5AD3" w:rsidRPr="00A65AC4" w:rsidRDefault="005F5AD3" w:rsidP="005F5AD3">
      <w:pPr>
        <w:ind w:left="2070"/>
        <w:rPr>
          <w:bCs/>
        </w:rPr>
      </w:pPr>
      <w:r w:rsidRPr="00A65AC4">
        <w:rPr>
          <w:rFonts w:ascii="Segoe UI Symbol" w:hAnsi="Segoe UI Symbol" w:cs="Segoe UI Symbol"/>
          <w:bCs/>
        </w:rPr>
        <w:t>________________________________________________________________________</w:t>
      </w:r>
    </w:p>
    <w:p w14:paraId="42AAF358" w14:textId="77777777" w:rsidR="005F5AD3" w:rsidRPr="00A65AC4" w:rsidRDefault="005F5AD3" w:rsidP="005F5AD3">
      <w:pPr>
        <w:ind w:left="2070" w:hanging="270"/>
      </w:pPr>
      <w:r w:rsidRPr="00A65AC4">
        <w:rPr>
          <w:rFonts w:ascii="Segoe UI Symbol" w:hAnsi="Segoe UI Symbol" w:cs="Segoe UI Symbol"/>
          <w:bCs/>
        </w:rPr>
        <w:t>☐</w:t>
      </w:r>
      <w:r w:rsidRPr="00A65AC4">
        <w:rPr>
          <w:bCs/>
        </w:rPr>
        <w:t xml:space="preserve"> after receiving arguments from all parties, the Court finds good cause exists for denying the transfer.</w:t>
      </w:r>
      <w:r w:rsidRPr="00A65AC4">
        <w:t xml:space="preserve"> </w:t>
      </w:r>
      <w:proofErr w:type="gramStart"/>
      <w:r w:rsidRPr="00A65AC4">
        <w:rPr>
          <w:i/>
        </w:rPr>
        <w:t>(Document specific findings that good cause exists.)</w:t>
      </w:r>
      <w:proofErr w:type="gramEnd"/>
    </w:p>
    <w:p w14:paraId="33463FA6" w14:textId="77777777" w:rsidR="005F5AD3" w:rsidRPr="00A65AC4" w:rsidRDefault="005F5AD3" w:rsidP="005F5AD3">
      <w:pPr>
        <w:ind w:left="2070"/>
      </w:pPr>
      <w:r w:rsidRPr="00A65AC4">
        <w:t>________________________________________________________________________________________________________________________</w:t>
      </w:r>
    </w:p>
    <w:p w14:paraId="2904A47D" w14:textId="77777777" w:rsidR="005F5AD3" w:rsidRPr="00A65AC4" w:rsidRDefault="005F5AD3" w:rsidP="005F5AD3">
      <w:pPr>
        <w:tabs>
          <w:tab w:val="left" w:pos="90"/>
        </w:tabs>
        <w:ind w:left="2070" w:hanging="270"/>
        <w:rPr>
          <w:bCs/>
        </w:rPr>
      </w:pPr>
      <w:r w:rsidRPr="00A65AC4">
        <w:rPr>
          <w:rFonts w:ascii="Segoe UI Symbol" w:hAnsi="Segoe UI Symbol" w:cs="Segoe UI Symbol"/>
          <w:bCs/>
        </w:rPr>
        <w:t>☐</w:t>
      </w:r>
      <w:r w:rsidRPr="00A65AC4">
        <w:rPr>
          <w:bCs/>
        </w:rPr>
        <w:t xml:space="preserve"> see findings of fact and conclusion of law in the court’s order filed ____________________________.</w:t>
      </w:r>
    </w:p>
    <w:p w14:paraId="32271971" w14:textId="77777777" w:rsidR="003F3217" w:rsidRDefault="003F3217" w:rsidP="003F3217">
      <w:pPr>
        <w:tabs>
          <w:tab w:val="clear" w:pos="0"/>
          <w:tab w:val="left" w:pos="90"/>
        </w:tabs>
        <w:ind w:left="1530" w:hanging="360"/>
        <w:rPr>
          <w:b/>
          <w:bCs/>
        </w:rPr>
      </w:pPr>
      <w:r w:rsidRPr="00A65AC4">
        <w:rPr>
          <w:rFonts w:ascii="Segoe UI Symbol" w:hAnsi="Segoe UI Symbol" w:cs="Segoe UI Symbol"/>
          <w:bCs/>
        </w:rPr>
        <w:t xml:space="preserve">☐ </w:t>
      </w:r>
      <w:proofErr w:type="gramStart"/>
      <w:r w:rsidRPr="00A65AC4">
        <w:rPr>
          <w:bCs/>
        </w:rPr>
        <w:t>was made</w:t>
      </w:r>
      <w:proofErr w:type="gramEnd"/>
      <w:r w:rsidRPr="00A65AC4">
        <w:rPr>
          <w:bCs/>
        </w:rPr>
        <w:t xml:space="preserve"> on ______</w:t>
      </w:r>
      <w:r w:rsidRPr="00FD02CD">
        <w:rPr>
          <w:b/>
          <w:bCs/>
        </w:rPr>
        <w:t xml:space="preserve">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 See attached Order Transferring Jurisdiction (Form 214).</w:t>
      </w:r>
    </w:p>
    <w:p w14:paraId="2107C936" w14:textId="77777777" w:rsidR="005F5AD3" w:rsidRDefault="005F5AD3" w:rsidP="005F5AD3">
      <w:pPr>
        <w:tabs>
          <w:tab w:val="left" w:pos="90"/>
        </w:tabs>
        <w:ind w:left="2070" w:hanging="270"/>
        <w:rPr>
          <w:b/>
          <w:bCs/>
        </w:rPr>
      </w:pPr>
    </w:p>
    <w:p w14:paraId="42BEE932" w14:textId="77777777" w:rsidR="003F3217" w:rsidRPr="00D4799C" w:rsidRDefault="003F3217"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w:t>
      </w:r>
      <w:r w:rsidRPr="00D4799C">
        <w:rPr>
          <w:rFonts w:ascii="Times New Roman" w:eastAsia="Times New Roman" w:hAnsi="Times New Roman"/>
          <w:sz w:val="24"/>
          <w:szCs w:val="24"/>
        </w:rPr>
        <w:t>he Court received testimony from the following witness(s), whom the Court finds to be a qualified expert witness under ICWA:</w:t>
      </w:r>
    </w:p>
    <w:p w14:paraId="3104EF11" w14:textId="77777777" w:rsidR="003F3217" w:rsidRDefault="003F3217" w:rsidP="003F3217">
      <w:pPr>
        <w:tabs>
          <w:tab w:val="left" w:pos="540"/>
        </w:tabs>
        <w:ind w:left="360"/>
      </w:pPr>
      <w:r w:rsidRPr="00FD02CD">
        <w:t>_______________________________________________________________________</w:t>
      </w:r>
    </w:p>
    <w:p w14:paraId="25543917" w14:textId="77777777" w:rsidR="00D32ACD" w:rsidRDefault="00D32ACD" w:rsidP="005F5AD3">
      <w:pPr>
        <w:tabs>
          <w:tab w:val="clear" w:pos="720"/>
          <w:tab w:val="left" w:pos="540"/>
        </w:tabs>
        <w:ind w:left="360"/>
      </w:pPr>
    </w:p>
    <w:p w14:paraId="2B1EFFFF" w14:textId="77620909" w:rsidR="00D32ACD" w:rsidRPr="00D32ACD" w:rsidRDefault="00D32ACD" w:rsidP="00D27979">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 xml:space="preserve">The evidence is </w:t>
      </w:r>
      <w:r w:rsidR="0027114C">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the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mother ____________________________</w:t>
      </w:r>
      <w:r w:rsidR="003F3217">
        <w:rPr>
          <w:rFonts w:ascii="Times New Roman" w:hAnsi="Times New Roman" w:cs="Times New Roman"/>
          <w:b/>
          <w:bCs/>
          <w:sz w:val="24"/>
          <w:szCs w:val="24"/>
        </w:rPr>
        <w:t xml:space="preserve"> </w:t>
      </w:r>
      <w:r w:rsidRPr="00D32ACD">
        <w:rPr>
          <w:rFonts w:ascii="Times New Roman" w:hAnsi="Times New Roman" w:cs="Times New Roman"/>
          <w:sz w:val="24"/>
          <w:szCs w:val="24"/>
        </w:rPr>
        <w:t xml:space="preserve">of the child named above is unfit </w:t>
      </w:r>
      <w:proofErr w:type="gramStart"/>
      <w:r w:rsidRPr="00D32ACD">
        <w:rPr>
          <w:rFonts w:ascii="Times New Roman" w:hAnsi="Times New Roman" w:cs="Times New Roman"/>
          <w:sz w:val="24"/>
          <w:szCs w:val="24"/>
        </w:rPr>
        <w:t>by reason of</w:t>
      </w:r>
      <w:proofErr w:type="gramEnd"/>
      <w:r w:rsidRPr="00D32ACD">
        <w:rPr>
          <w:rFonts w:ascii="Times New Roman" w:hAnsi="Times New Roman" w:cs="Times New Roman"/>
          <w:sz w:val="24"/>
          <w:szCs w:val="24"/>
        </w:rPr>
        <w:t xml:space="preserve"> conduct or condition which renders the parent unable to care properly for a child and the conduct or condition is unlikely to cha</w:t>
      </w:r>
      <w:r w:rsidR="003F3217">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5F4FAEE7" w14:textId="77777777" w:rsidR="00D32ACD" w:rsidRDefault="00D32ACD" w:rsidP="00D32ACD">
      <w:pPr>
        <w:tabs>
          <w:tab w:val="clear" w:pos="720"/>
          <w:tab w:val="left" w:pos="540"/>
        </w:tabs>
        <w:ind w:left="360"/>
      </w:pPr>
      <w:r>
        <w:t>___________________________________________________________________________</w:t>
      </w:r>
    </w:p>
    <w:p w14:paraId="0EF5C8E2" w14:textId="77777777" w:rsidR="00D32ACD" w:rsidRDefault="00D32ACD" w:rsidP="00D32ACD">
      <w:pPr>
        <w:tabs>
          <w:tab w:val="clear" w:pos="720"/>
          <w:tab w:val="left" w:pos="540"/>
        </w:tabs>
        <w:ind w:left="360"/>
      </w:pPr>
      <w:r>
        <w:t>___________________________________________________________________________</w:t>
      </w:r>
    </w:p>
    <w:p w14:paraId="06284E56" w14:textId="77777777" w:rsidR="00D32ACD" w:rsidRDefault="00D32ACD" w:rsidP="00D32ACD">
      <w:pPr>
        <w:tabs>
          <w:tab w:val="clear" w:pos="720"/>
          <w:tab w:val="left" w:pos="540"/>
        </w:tabs>
        <w:ind w:left="360"/>
      </w:pPr>
      <w:r>
        <w:t>___________________________________________________________________________</w:t>
      </w:r>
    </w:p>
    <w:p w14:paraId="5351F09D"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098899CB"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880C3A8" w14:textId="77777777" w:rsidR="00D32ACD" w:rsidRDefault="00D32ACD" w:rsidP="00D32ACD">
      <w:pPr>
        <w:tabs>
          <w:tab w:val="clear" w:pos="720"/>
          <w:tab w:val="left" w:pos="540"/>
        </w:tabs>
        <w:ind w:left="360"/>
      </w:pPr>
      <w:r>
        <w:t>______________________________________________________________________________________________________________________________________________________</w:t>
      </w:r>
    </w:p>
    <w:p w14:paraId="5EDEE5BC" w14:textId="22B6826D" w:rsidR="005F5AD3" w:rsidRDefault="005F5AD3" w:rsidP="005F5AD3">
      <w:pPr>
        <w:tabs>
          <w:tab w:val="clear" w:pos="720"/>
          <w:tab w:val="left" w:pos="540"/>
        </w:tabs>
        <w:ind w:left="360"/>
      </w:pPr>
    </w:p>
    <w:p w14:paraId="13941C73" w14:textId="572E9286" w:rsidR="0027114C" w:rsidRPr="00D32ACD" w:rsidRDefault="0027114C" w:rsidP="0027114C">
      <w:pPr>
        <w:pStyle w:val="ListParagraph"/>
        <w:numPr>
          <w:ilvl w:val="0"/>
          <w:numId w:val="1"/>
        </w:numPr>
        <w:ind w:left="360"/>
        <w:rPr>
          <w:rFonts w:ascii="Times New Roman" w:hAnsi="Times New Roman" w:cs="Times New Roman"/>
          <w:sz w:val="24"/>
          <w:szCs w:val="24"/>
        </w:rPr>
      </w:pPr>
      <w:r w:rsidRPr="00D32ACD">
        <w:rPr>
          <w:rFonts w:ascii="Times New Roman" w:hAnsi="Times New Roman" w:cs="Times New Roman"/>
          <w:sz w:val="24"/>
          <w:szCs w:val="24"/>
        </w:rPr>
        <w:t>The evidence</w:t>
      </w:r>
      <w:r>
        <w:rPr>
          <w:rFonts w:ascii="Times New Roman" w:hAnsi="Times New Roman" w:cs="Times New Roman"/>
          <w:sz w:val="24"/>
          <w:szCs w:val="24"/>
        </w:rPr>
        <w:t xml:space="preserve"> is</w:t>
      </w:r>
      <w:r w:rsidRPr="00D32ACD">
        <w:rPr>
          <w:rFonts w:ascii="Times New Roman" w:hAnsi="Times New Roman" w:cs="Times New Roman"/>
          <w:sz w:val="24"/>
          <w:szCs w:val="24"/>
        </w:rPr>
        <w:t xml:space="preserve"> </w:t>
      </w:r>
      <w:r>
        <w:rPr>
          <w:rFonts w:ascii="Times New Roman" w:hAnsi="Times New Roman" w:cs="Times New Roman"/>
          <w:sz w:val="24"/>
          <w:szCs w:val="24"/>
        </w:rPr>
        <w:t>clear and convincing</w:t>
      </w:r>
      <w:r w:rsidRPr="00D32ACD">
        <w:rPr>
          <w:rFonts w:ascii="Times New Roman" w:hAnsi="Times New Roman" w:cs="Times New Roman"/>
          <w:sz w:val="24"/>
          <w:szCs w:val="24"/>
        </w:rPr>
        <w:t xml:space="preserve"> that </w:t>
      </w:r>
      <w:r w:rsidRPr="00D32ACD">
        <w:rPr>
          <w:rFonts w:ascii="Times New Roman" w:hAnsi="Times New Roman" w:cs="Times New Roman"/>
          <w:b/>
          <w:bCs/>
          <w:sz w:val="24"/>
          <w:szCs w:val="24"/>
        </w:rPr>
        <w:t>____________________________</w:t>
      </w:r>
      <w:r>
        <w:rPr>
          <w:rFonts w:ascii="Times New Roman" w:hAnsi="Times New Roman" w:cs="Times New Roman"/>
          <w:b/>
          <w:bCs/>
          <w:sz w:val="24"/>
          <w:szCs w:val="24"/>
        </w:rPr>
        <w:t xml:space="preserve">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father   _____________________   </w:t>
      </w:r>
      <w:r w:rsidRPr="00D32ACD">
        <w:rPr>
          <w:rFonts w:ascii="MS Mincho" w:eastAsia="MS Mincho" w:hAnsi="MS Mincho" w:cs="MS Mincho" w:hint="eastAsia"/>
          <w:b/>
          <w:bCs/>
          <w:sz w:val="24"/>
          <w:szCs w:val="24"/>
        </w:rPr>
        <w:t>☐</w:t>
      </w:r>
      <w:r w:rsidRPr="00D32ACD">
        <w:rPr>
          <w:rFonts w:ascii="Times New Roman" w:hAnsi="Times New Roman" w:cs="Times New Roman"/>
          <w:b/>
          <w:bCs/>
          <w:sz w:val="24"/>
          <w:szCs w:val="24"/>
        </w:rPr>
        <w:t xml:space="preserve"> putative father</w:t>
      </w:r>
      <w:r w:rsidRPr="00D32ACD">
        <w:rPr>
          <w:rFonts w:ascii="Times New Roman" w:hAnsi="Times New Roman" w:cs="Times New Roman"/>
          <w:sz w:val="24"/>
          <w:szCs w:val="24"/>
        </w:rPr>
        <w:t xml:space="preserve"> </w:t>
      </w:r>
      <w:r w:rsidRPr="00D32ACD">
        <w:rPr>
          <w:rFonts w:ascii="Times New Roman" w:hAnsi="Times New Roman" w:cs="Times New Roman"/>
          <w:b/>
          <w:bCs/>
          <w:sz w:val="24"/>
          <w:szCs w:val="24"/>
        </w:rPr>
        <w:t>__________________</w:t>
      </w:r>
      <w:r w:rsidRPr="00D32ACD">
        <w:rPr>
          <w:rFonts w:ascii="Times New Roman" w:hAnsi="Times New Roman" w:cs="Times New Roman"/>
          <w:sz w:val="24"/>
          <w:szCs w:val="24"/>
        </w:rPr>
        <w:t xml:space="preserve">   of the child named above is unfit </w:t>
      </w:r>
      <w:proofErr w:type="gramStart"/>
      <w:r w:rsidRPr="00D32ACD">
        <w:rPr>
          <w:rFonts w:ascii="Times New Roman" w:hAnsi="Times New Roman" w:cs="Times New Roman"/>
          <w:sz w:val="24"/>
          <w:szCs w:val="24"/>
        </w:rPr>
        <w:t>by reason of</w:t>
      </w:r>
      <w:proofErr w:type="gramEnd"/>
      <w:r w:rsidRPr="00D32ACD">
        <w:rPr>
          <w:rFonts w:ascii="Times New Roman" w:hAnsi="Times New Roman" w:cs="Times New Roman"/>
          <w:sz w:val="24"/>
          <w:szCs w:val="24"/>
        </w:rPr>
        <w:t xml:space="preserve"> conduct or condition which renders the parent unable to care properly for a child and the conduct or condition is unlikely to cha</w:t>
      </w:r>
      <w:r>
        <w:rPr>
          <w:rFonts w:ascii="Times New Roman" w:hAnsi="Times New Roman" w:cs="Times New Roman"/>
          <w:sz w:val="24"/>
          <w:szCs w:val="24"/>
        </w:rPr>
        <w:t xml:space="preserve">nge in the foreseeable future. </w:t>
      </w:r>
      <w:r w:rsidRPr="00D32ACD">
        <w:rPr>
          <w:rFonts w:ascii="Times New Roman" w:hAnsi="Times New Roman" w:cs="Times New Roman"/>
          <w:sz w:val="24"/>
          <w:szCs w:val="24"/>
        </w:rPr>
        <w:t>The finding is based on the following facts:</w:t>
      </w:r>
    </w:p>
    <w:p w14:paraId="341427C4" w14:textId="77777777" w:rsidR="0027114C" w:rsidRDefault="0027114C" w:rsidP="0027114C">
      <w:pPr>
        <w:tabs>
          <w:tab w:val="clear" w:pos="720"/>
          <w:tab w:val="left" w:pos="540"/>
        </w:tabs>
        <w:ind w:left="360"/>
      </w:pPr>
      <w:r>
        <w:t>___________________________________________________________________________</w:t>
      </w:r>
    </w:p>
    <w:p w14:paraId="044668B1" w14:textId="77777777" w:rsidR="0027114C" w:rsidRDefault="0027114C" w:rsidP="0027114C">
      <w:pPr>
        <w:tabs>
          <w:tab w:val="clear" w:pos="720"/>
          <w:tab w:val="left" w:pos="540"/>
        </w:tabs>
        <w:ind w:left="360"/>
      </w:pPr>
      <w:r>
        <w:t>___________________________________________________________________________</w:t>
      </w:r>
    </w:p>
    <w:p w14:paraId="1C2B03A7" w14:textId="77777777" w:rsidR="0027114C" w:rsidRDefault="0027114C" w:rsidP="0027114C">
      <w:pPr>
        <w:tabs>
          <w:tab w:val="clear" w:pos="720"/>
          <w:tab w:val="left" w:pos="540"/>
        </w:tabs>
        <w:ind w:left="360"/>
      </w:pPr>
      <w:r>
        <w:t>___________________________________________________________________________</w:t>
      </w:r>
    </w:p>
    <w:p w14:paraId="3937DDBB"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2F423463" w14:textId="77777777"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4EB6482B" w14:textId="03383FA2" w:rsidR="0027114C" w:rsidRDefault="0027114C" w:rsidP="0027114C">
      <w:pPr>
        <w:tabs>
          <w:tab w:val="clear" w:pos="720"/>
          <w:tab w:val="left" w:pos="540"/>
        </w:tabs>
        <w:ind w:left="360"/>
      </w:pPr>
      <w:r>
        <w:t>______________________________________________________________________________________________________________________________________________________</w:t>
      </w:r>
    </w:p>
    <w:p w14:paraId="1FEDD17E" w14:textId="77777777" w:rsidR="0027114C" w:rsidRDefault="0027114C" w:rsidP="0027114C">
      <w:pPr>
        <w:tabs>
          <w:tab w:val="clear" w:pos="720"/>
          <w:tab w:val="left" w:pos="540"/>
        </w:tabs>
        <w:ind w:left="360"/>
      </w:pPr>
    </w:p>
    <w:p w14:paraId="2820581B" w14:textId="05DEA892" w:rsidR="005F5AD3" w:rsidRPr="000D2036" w:rsidRDefault="00D0376F" w:rsidP="00D27979">
      <w:pPr>
        <w:pStyle w:val="ListParagraph"/>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sz w:val="24"/>
          <w:szCs w:val="24"/>
        </w:rPr>
        <w:t>Reasonable and a</w:t>
      </w:r>
      <w:r w:rsidR="005F5AD3" w:rsidRPr="008A66B8">
        <w:rPr>
          <w:rFonts w:ascii="Times New Roman" w:eastAsiaTheme="minorEastAsia" w:hAnsi="Times New Roman" w:cs="Times New Roman"/>
          <w:sz w:val="24"/>
          <w:szCs w:val="24"/>
        </w:rPr>
        <w:t>ctive effor</w:t>
      </w:r>
      <w:r w:rsidR="005F5AD3" w:rsidRPr="003F3217">
        <w:rPr>
          <w:rFonts w:ascii="Times New Roman" w:eastAsiaTheme="minorEastAsia" w:hAnsi="Times New Roman" w:cs="Times New Roman"/>
          <w:sz w:val="24"/>
          <w:szCs w:val="24"/>
        </w:rPr>
        <w:t xml:space="preserve">ts </w:t>
      </w:r>
      <w:proofErr w:type="gramStart"/>
      <w:r w:rsidR="003F3217" w:rsidRPr="003F3217">
        <w:rPr>
          <w:rFonts w:ascii="Times New Roman" w:eastAsiaTheme="minorEastAsia" w:hAnsi="Times New Roman" w:cs="Times New Roman"/>
          <w:sz w:val="24"/>
          <w:szCs w:val="24"/>
        </w:rPr>
        <w:t>have</w:t>
      </w:r>
      <w:r w:rsidR="005F5AD3" w:rsidRPr="003F3217">
        <w:rPr>
          <w:rFonts w:ascii="Times New Roman" w:eastAsiaTheme="minorEastAsia" w:hAnsi="Times New Roman" w:cs="Times New Roman"/>
          <w:sz w:val="24"/>
          <w:szCs w:val="24"/>
        </w:rPr>
        <w:t xml:space="preserve"> </w:t>
      </w:r>
      <w:r w:rsidR="005F5AD3" w:rsidRPr="008A66B8">
        <w:rPr>
          <w:rFonts w:ascii="Times New Roman" w:eastAsiaTheme="minorEastAsia" w:hAnsi="Times New Roman" w:cs="Times New Roman"/>
          <w:sz w:val="24"/>
          <w:szCs w:val="24"/>
        </w:rPr>
        <w:t>been made</w:t>
      </w:r>
      <w:proofErr w:type="gramEnd"/>
      <w:r w:rsidR="005F5AD3" w:rsidRPr="008A66B8">
        <w:rPr>
          <w:rFonts w:ascii="Times New Roman" w:eastAsiaTheme="minorEastAsia" w:hAnsi="Times New Roman" w:cs="Times New Roman"/>
          <w:sz w:val="24"/>
          <w:szCs w:val="24"/>
        </w:rPr>
        <w:t xml:space="preserve"> to prevent the breakup of the Indian family and those efforts have been unsuccessful. </w:t>
      </w:r>
      <w:r w:rsidR="005F5AD3" w:rsidRPr="000D2036">
        <w:rPr>
          <w:rFonts w:ascii="Times New Roman" w:eastAsiaTheme="minorEastAsia" w:hAnsi="Times New Roman" w:cs="Times New Roman"/>
          <w:i/>
          <w:szCs w:val="24"/>
        </w:rPr>
        <w:t>(</w:t>
      </w:r>
      <w:r w:rsidR="005F5AD3" w:rsidRPr="000D2036">
        <w:rPr>
          <w:rFonts w:ascii="Times New Roman" w:hAnsi="Times New Roman" w:cs="Times New Roman"/>
          <w:i/>
          <w:sz w:val="24"/>
          <w:szCs w:val="24"/>
        </w:rPr>
        <w:t xml:space="preserve">Specific findings of fact </w:t>
      </w:r>
      <w:r w:rsidR="005F5AD3">
        <w:rPr>
          <w:rFonts w:ascii="Times New Roman" w:hAnsi="Times New Roman" w:cs="Times New Roman"/>
          <w:i/>
          <w:sz w:val="24"/>
          <w:szCs w:val="24"/>
        </w:rPr>
        <w:t xml:space="preserve">regarding what active efforts </w:t>
      </w:r>
      <w:proofErr w:type="gramStart"/>
      <w:r w:rsidR="005F5AD3">
        <w:rPr>
          <w:rFonts w:ascii="Times New Roman" w:hAnsi="Times New Roman" w:cs="Times New Roman"/>
          <w:i/>
          <w:sz w:val="24"/>
          <w:szCs w:val="24"/>
        </w:rPr>
        <w:t>were provided</w:t>
      </w:r>
      <w:proofErr w:type="gramEnd"/>
      <w:r w:rsidR="005F5AD3">
        <w:rPr>
          <w:rFonts w:ascii="Times New Roman" w:hAnsi="Times New Roman" w:cs="Times New Roman"/>
          <w:i/>
          <w:sz w:val="24"/>
          <w:szCs w:val="24"/>
        </w:rPr>
        <w:t xml:space="preserve"> </w:t>
      </w:r>
      <w:r w:rsidR="005F5AD3" w:rsidRPr="000D2036">
        <w:rPr>
          <w:rFonts w:ascii="Times New Roman" w:hAnsi="Times New Roman" w:cs="Times New Roman"/>
          <w:i/>
          <w:sz w:val="24"/>
          <w:szCs w:val="24"/>
        </w:rPr>
        <w:t>must be written here</w:t>
      </w:r>
      <w:r w:rsidR="005F5AD3" w:rsidRPr="000D2036">
        <w:rPr>
          <w:rFonts w:ascii="Times New Roman" w:eastAsiaTheme="minorEastAsia" w:hAnsi="Times New Roman" w:cs="Times New Roman"/>
          <w:i/>
          <w:szCs w:val="24"/>
        </w:rPr>
        <w:t>.)</w:t>
      </w:r>
    </w:p>
    <w:p w14:paraId="7BE0D27B"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AF7AE3E"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0AE48094"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7B257193"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r>
        <w:rPr>
          <w:rFonts w:ascii="Times New Roman" w:eastAsiaTheme="minorEastAsia" w:hAnsi="Times New Roman" w:cs="Times New Roman"/>
          <w:i/>
          <w:szCs w:val="24"/>
        </w:rPr>
        <w:t>______________________________________________________________________________</w:t>
      </w:r>
    </w:p>
    <w:p w14:paraId="6682FD00"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i/>
          <w:szCs w:val="24"/>
        </w:rPr>
      </w:pPr>
      <w:r>
        <w:rPr>
          <w:rFonts w:ascii="Times New Roman" w:eastAsiaTheme="minorEastAsia" w:hAnsi="Times New Roman" w:cs="Times New Roman"/>
          <w:i/>
          <w:szCs w:val="24"/>
        </w:rPr>
        <w:t>______________________________________________________________________________</w:t>
      </w:r>
    </w:p>
    <w:p w14:paraId="4A30D8B8" w14:textId="77777777" w:rsidR="005F5AD3" w:rsidRDefault="005F5AD3" w:rsidP="005F5AD3">
      <w:pPr>
        <w:pStyle w:val="ListParagraph"/>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4EF6DE03" w14:textId="77777777" w:rsidR="005F5AD3" w:rsidRPr="008A66B8" w:rsidRDefault="005F5AD3" w:rsidP="00D27979">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re</w:t>
      </w:r>
      <w:r w:rsidRPr="008A66B8">
        <w:rPr>
          <w:rFonts w:ascii="Times New Roman" w:eastAsiaTheme="minorEastAsia" w:hAnsi="Times New Roman" w:cs="Times New Roman"/>
          <w:sz w:val="24"/>
          <w:szCs w:val="24"/>
        </w:rPr>
        <w:t xml:space="preserve"> </w:t>
      </w:r>
      <w:r w:rsidRPr="003F3217">
        <w:rPr>
          <w:rFonts w:ascii="Times New Roman" w:eastAsiaTheme="minorEastAsia" w:hAnsi="Times New Roman" w:cs="Times New Roman"/>
          <w:sz w:val="24"/>
          <w:szCs w:val="24"/>
        </w:rPr>
        <w:t>is</w:t>
      </w:r>
      <w:r w:rsidRPr="008A66B8">
        <w:rPr>
          <w:rFonts w:ascii="Times New Roman" w:eastAsiaTheme="minorEastAsia" w:hAnsi="Times New Roman" w:cs="Times New Roman"/>
          <w:b/>
          <w:sz w:val="24"/>
          <w:szCs w:val="24"/>
        </w:rPr>
        <w:t xml:space="preserve"> </w:t>
      </w:r>
      <w:r w:rsidRPr="008A66B8">
        <w:rPr>
          <w:rFonts w:ascii="Times New Roman" w:eastAsiaTheme="minorEastAsia" w:hAnsi="Times New Roman" w:cs="Times New Roman"/>
          <w:sz w:val="24"/>
          <w:szCs w:val="24"/>
        </w:rPr>
        <w:t>evidence</w:t>
      </w:r>
      <w:r>
        <w:rPr>
          <w:rFonts w:ascii="Times New Roman" w:eastAsiaTheme="minorEastAsia" w:hAnsi="Times New Roman" w:cs="Times New Roman"/>
          <w:sz w:val="24"/>
          <w:szCs w:val="24"/>
        </w:rPr>
        <w:t xml:space="preserve"> beyond a reasonable doubt</w:t>
      </w:r>
      <w:r w:rsidRPr="008A66B8">
        <w:rPr>
          <w:rFonts w:ascii="Times New Roman" w:eastAsiaTheme="minorEastAsia" w:hAnsi="Times New Roman" w:cs="Times New Roman"/>
          <w:sz w:val="24"/>
          <w:szCs w:val="24"/>
        </w:rPr>
        <w:t xml:space="preserve"> that the continued custody of the child by the parent or Indian custodian is likely to result in serious emotional or physical damage to the child. </w:t>
      </w:r>
      <w:r w:rsidRPr="008A66B8">
        <w:rPr>
          <w:rFonts w:ascii="Times New Roman" w:eastAsiaTheme="minorEastAsia" w:hAnsi="Times New Roman" w:cs="Times New Roman"/>
          <w:i/>
          <w:sz w:val="24"/>
          <w:szCs w:val="24"/>
        </w:rPr>
        <w:t>(Provide specific findings. Include evidence provided by the qualified expert witness.)</w:t>
      </w:r>
    </w:p>
    <w:p w14:paraId="6FB00AC1"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F997D02"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4E5D88F9" w14:textId="77777777" w:rsidR="005F5AD3" w:rsidRPr="00FD02CD"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p>
    <w:p w14:paraId="755C8ABA" w14:textId="77777777" w:rsidR="005F5AD3" w:rsidRDefault="005F5AD3" w:rsidP="005F5AD3">
      <w:pPr>
        <w:tabs>
          <w:tab w:val="clear" w:pos="720"/>
          <w:tab w:val="left" w:pos="360"/>
        </w:tabs>
        <w:ind w:left="720" w:hanging="360"/>
        <w:rPr>
          <w:u w:val="single"/>
        </w:rPr>
      </w:pP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sidRPr="00FD02CD">
        <w:rPr>
          <w:u w:val="single"/>
        </w:rPr>
        <w:tab/>
      </w:r>
      <w:r>
        <w:rPr>
          <w:u w:val="single"/>
        </w:rPr>
        <w:tab/>
      </w:r>
    </w:p>
    <w:p w14:paraId="7A42EC57" w14:textId="77777777" w:rsidR="00D32ACD" w:rsidRDefault="00D32ACD" w:rsidP="005F5AD3">
      <w:pPr>
        <w:tabs>
          <w:tab w:val="clear" w:pos="720"/>
          <w:tab w:val="left" w:pos="360"/>
        </w:tabs>
        <w:ind w:left="720" w:hanging="360"/>
        <w:rPr>
          <w:u w:val="single"/>
        </w:rPr>
      </w:pPr>
    </w:p>
    <w:p w14:paraId="7471BFA9" w14:textId="71622484" w:rsidR="00D32ACD" w:rsidRPr="00D32ACD" w:rsidRDefault="00D32ACD" w:rsidP="00D0376F">
      <w:pPr>
        <w:pStyle w:val="ListParagraph"/>
        <w:numPr>
          <w:ilvl w:val="0"/>
          <w:numId w:val="1"/>
        </w:numPr>
        <w:tabs>
          <w:tab w:val="left" w:pos="450"/>
          <w:tab w:val="left" w:pos="1620"/>
          <w:tab w:val="left" w:pos="9360"/>
        </w:tabs>
        <w:spacing w:line="240" w:lineRule="auto"/>
        <w:ind w:hanging="720"/>
        <w:rPr>
          <w:rFonts w:ascii="Times New Roman" w:hAnsi="Times New Roman" w:cs="Times New Roman"/>
          <w:sz w:val="24"/>
          <w:szCs w:val="24"/>
        </w:rPr>
      </w:pPr>
      <w:r w:rsidRPr="008A66B8">
        <w:rPr>
          <w:rFonts w:ascii="Segoe UI Symbol" w:eastAsiaTheme="minorEastAsia" w:hAnsi="Segoe UI Symbol" w:cs="Segoe UI Symbol"/>
          <w:b/>
          <w:sz w:val="24"/>
          <w:szCs w:val="24"/>
        </w:rPr>
        <w:t>☐</w:t>
      </w:r>
      <w:r>
        <w:rPr>
          <w:rFonts w:ascii="Segoe UI Symbol" w:eastAsiaTheme="minorEastAsia" w:hAnsi="Segoe UI Symbol" w:cs="Segoe UI Symbol"/>
          <w:b/>
          <w:sz w:val="24"/>
          <w:szCs w:val="24"/>
        </w:rPr>
        <w:t xml:space="preserve"> </w:t>
      </w:r>
      <w:proofErr w:type="gramStart"/>
      <w:r w:rsidRPr="00D32ACD">
        <w:rPr>
          <w:rFonts w:ascii="Times New Roman" w:hAnsi="Times New Roman" w:cs="Times New Roman"/>
          <w:sz w:val="24"/>
          <w:szCs w:val="24"/>
        </w:rPr>
        <w:t>Considering</w:t>
      </w:r>
      <w:proofErr w:type="gramEnd"/>
      <w:r w:rsidRPr="00D32ACD">
        <w:rPr>
          <w:rFonts w:ascii="Times New Roman" w:hAnsi="Times New Roman" w:cs="Times New Roman"/>
          <w:sz w:val="24"/>
          <w:szCs w:val="24"/>
        </w:rPr>
        <w:t xml:space="preserve"> the physical, mental or emotional health of each child, termination of parental rights is in the best interests of the child named above and the physical, mental or emotional needs of the child would best be served by termination of parental rights</w:t>
      </w:r>
      <w:r w:rsidR="00D0376F" w:rsidRPr="00D32ACD">
        <w:rPr>
          <w:rFonts w:ascii="Times New Roman" w:hAnsi="Times New Roman" w:cs="Times New Roman"/>
          <w:sz w:val="24"/>
          <w:szCs w:val="24"/>
        </w:rPr>
        <w:t xml:space="preserve">. </w:t>
      </w:r>
      <w:r w:rsidRPr="00D32ACD">
        <w:rPr>
          <w:rFonts w:ascii="Times New Roman" w:hAnsi="Times New Roman" w:cs="Times New Roman"/>
          <w:sz w:val="24"/>
          <w:szCs w:val="24"/>
        </w:rPr>
        <w:t xml:space="preserve">The parental rights of ______________________________________________________ </w:t>
      </w:r>
      <w:proofErr w:type="gramStart"/>
      <w:r w:rsidRPr="00D32ACD">
        <w:rPr>
          <w:rFonts w:ascii="Times New Roman" w:hAnsi="Times New Roman" w:cs="Times New Roman"/>
          <w:sz w:val="24"/>
          <w:szCs w:val="24"/>
        </w:rPr>
        <w:t>should be terminated</w:t>
      </w:r>
      <w:proofErr w:type="gramEnd"/>
      <w:r w:rsidRPr="00D32ACD">
        <w:rPr>
          <w:rFonts w:ascii="Times New Roman" w:hAnsi="Times New Roman" w:cs="Times New Roman"/>
          <w:sz w:val="24"/>
          <w:szCs w:val="24"/>
        </w:rPr>
        <w:t xml:space="preserve">. </w:t>
      </w:r>
    </w:p>
    <w:p w14:paraId="4AD2B28D" w14:textId="77777777" w:rsidR="00D32ACD" w:rsidRDefault="003F3217" w:rsidP="00D32ACD">
      <w:pPr>
        <w:tabs>
          <w:tab w:val="clear" w:pos="1440"/>
          <w:tab w:val="clear" w:pos="2160"/>
          <w:tab w:val="clear" w:pos="2880"/>
          <w:tab w:val="clear" w:pos="3600"/>
          <w:tab w:val="clear" w:pos="4320"/>
          <w:tab w:val="clear" w:pos="5040"/>
          <w:tab w:val="clear" w:pos="5760"/>
          <w:tab w:val="left" w:pos="1260"/>
          <w:tab w:val="left" w:pos="1620"/>
          <w:tab w:val="left" w:pos="9360"/>
        </w:tabs>
        <w:spacing w:line="360" w:lineRule="auto"/>
        <w:jc w:val="center"/>
      </w:pPr>
      <w:r>
        <w:rPr>
          <w:b/>
          <w:bCs/>
        </w:rPr>
        <w:t>OR</w:t>
      </w:r>
    </w:p>
    <w:p w14:paraId="1018A451" w14:textId="77777777" w:rsidR="00D32ACD" w:rsidRDefault="00D32ACD" w:rsidP="00D0376F">
      <w:pPr>
        <w:tabs>
          <w:tab w:val="clear" w:pos="0"/>
          <w:tab w:val="clear" w:pos="720"/>
          <w:tab w:val="clear" w:pos="1440"/>
          <w:tab w:val="clear" w:pos="2160"/>
          <w:tab w:val="clear" w:pos="2880"/>
          <w:tab w:val="clear" w:pos="3600"/>
          <w:tab w:val="clear" w:pos="4320"/>
          <w:tab w:val="clear" w:pos="5040"/>
          <w:tab w:val="clear" w:pos="5760"/>
          <w:tab w:val="left" w:pos="450"/>
          <w:tab w:val="left" w:pos="1260"/>
          <w:tab w:val="left" w:pos="1620"/>
          <w:tab w:val="left" w:pos="9360"/>
        </w:tabs>
        <w:ind w:left="720" w:hanging="360"/>
        <w:jc w:val="left"/>
      </w:pPr>
      <w:proofErr w:type="gramStart"/>
      <w:r w:rsidRPr="008A66B8">
        <w:rPr>
          <w:rFonts w:ascii="Segoe UI Symbol" w:hAnsi="Segoe UI Symbol" w:cs="Segoe UI Symbol"/>
          <w:b/>
        </w:rPr>
        <w:t>☐</w:t>
      </w:r>
      <w:r>
        <w:t xml:space="preserve">  The</w:t>
      </w:r>
      <w:proofErr w:type="gramEnd"/>
      <w:r>
        <w:t xml:space="preserve"> Court has considered whether termination of parental rights is in t</w:t>
      </w:r>
      <w:r w:rsidR="003F3217">
        <w:t>he best interests of the child. P</w:t>
      </w:r>
      <w:r>
        <w:t xml:space="preserve">arental rights </w:t>
      </w:r>
      <w:proofErr w:type="gramStart"/>
      <w:r>
        <w:t>should not be terminated</w:t>
      </w:r>
      <w:proofErr w:type="gramEnd"/>
      <w:r>
        <w:t>.</w:t>
      </w:r>
    </w:p>
    <w:p w14:paraId="1C6469C8" w14:textId="77777777" w:rsidR="00D32ACD" w:rsidRDefault="00D32ACD" w:rsidP="00D32ACD">
      <w:pPr>
        <w:tabs>
          <w:tab w:val="clear" w:pos="0"/>
          <w:tab w:val="clear" w:pos="1440"/>
          <w:tab w:val="clear" w:pos="2160"/>
          <w:tab w:val="clear" w:pos="2880"/>
          <w:tab w:val="clear" w:pos="3600"/>
          <w:tab w:val="clear" w:pos="4320"/>
          <w:tab w:val="clear" w:pos="5040"/>
          <w:tab w:val="clear" w:pos="5760"/>
          <w:tab w:val="left" w:pos="360"/>
          <w:tab w:val="left" w:pos="1260"/>
          <w:tab w:val="left" w:pos="1620"/>
          <w:tab w:val="left" w:pos="9360"/>
        </w:tabs>
        <w:spacing w:line="360" w:lineRule="auto"/>
        <w:ind w:left="360"/>
        <w:jc w:val="left"/>
      </w:pPr>
    </w:p>
    <w:p w14:paraId="533AD387" w14:textId="77777777" w:rsidR="00D32ACD" w:rsidRPr="00D32ACD" w:rsidRDefault="00D32ACD" w:rsidP="00D27979">
      <w:pPr>
        <w:pStyle w:val="ListParagraph"/>
        <w:numPr>
          <w:ilvl w:val="0"/>
          <w:numId w:val="1"/>
        </w:numPr>
        <w:tabs>
          <w:tab w:val="left" w:pos="270"/>
        </w:tabs>
        <w:spacing w:after="0" w:line="360" w:lineRule="auto"/>
        <w:ind w:left="360"/>
        <w:rPr>
          <w:rFonts w:ascii="Times New Roman" w:hAnsi="Times New Roman" w:cs="Times New Roman"/>
          <w:sz w:val="24"/>
          <w:szCs w:val="24"/>
        </w:rPr>
      </w:pPr>
      <w:r w:rsidRPr="00D32ACD">
        <w:rPr>
          <w:rFonts w:ascii="MS Mincho" w:eastAsia="MS Mincho" w:hAnsi="MS Mincho" w:cs="MS Mincho" w:hint="eastAsia"/>
          <w:b/>
          <w:sz w:val="24"/>
          <w:szCs w:val="24"/>
        </w:rPr>
        <w:t>☐</w:t>
      </w:r>
      <w:r w:rsidRPr="00D32ACD">
        <w:rPr>
          <w:rFonts w:ascii="Times New Roman" w:hAnsi="Times New Roman" w:cs="Times New Roman"/>
          <w:sz w:val="24"/>
          <w:szCs w:val="24"/>
        </w:rPr>
        <w:tab/>
        <w:t>THE COURT FURTHER FINDS:</w:t>
      </w:r>
    </w:p>
    <w:p w14:paraId="12D1D2E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16941713"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4A45E7C1" w14:textId="77777777" w:rsidR="00D32ACD" w:rsidRDefault="00D32ACD" w:rsidP="00D32ACD">
      <w:pPr>
        <w:tabs>
          <w:tab w:val="clear" w:pos="0"/>
          <w:tab w:val="left" w:pos="360"/>
          <w:tab w:val="left" w:pos="9360"/>
        </w:tabs>
        <w:spacing w:line="360" w:lineRule="auto"/>
        <w:ind w:left="360"/>
      </w:pPr>
      <w:r>
        <w:tab/>
        <w:t>_______________________________________________________________________.</w:t>
      </w:r>
    </w:p>
    <w:p w14:paraId="76D8A543" w14:textId="77777777" w:rsidR="005F5AD3" w:rsidRDefault="005F5AD3" w:rsidP="00D32ACD">
      <w:pPr>
        <w:tabs>
          <w:tab w:val="clear" w:pos="720"/>
          <w:tab w:val="left" w:pos="540"/>
        </w:tabs>
      </w:pPr>
    </w:p>
    <w:p w14:paraId="7048E67C" w14:textId="77777777" w:rsidR="00FE483F" w:rsidRDefault="00FE483F">
      <w:pPr>
        <w:tabs>
          <w:tab w:val="left" w:pos="9360"/>
        </w:tabs>
        <w:spacing w:line="360" w:lineRule="auto"/>
        <w:jc w:val="left"/>
      </w:pPr>
      <w:r>
        <w:t>IT IS THEREFORE ORDERED:</w:t>
      </w:r>
    </w:p>
    <w:p w14:paraId="37BF19A9" w14:textId="77777777" w:rsidR="00FE483F" w:rsidRDefault="00FE483F">
      <w:pPr>
        <w:tabs>
          <w:tab w:val="left" w:pos="9360"/>
        </w:tabs>
        <w:spacing w:line="360" w:lineRule="auto"/>
        <w:ind w:left="1440" w:hanging="1440"/>
        <w:jc w:val="left"/>
      </w:pPr>
      <w:r>
        <w:t>1.</w:t>
      </w:r>
      <w:r>
        <w:tab/>
      </w:r>
      <w:r w:rsidR="003F3217">
        <w:rPr>
          <w:rFonts w:ascii="MS Mincho" w:eastAsia="MS Mincho" w:hAnsi="MS Mincho" w:cs="MS Mincho" w:hint="eastAsia"/>
        </w:rPr>
        <w:t>☐</w:t>
      </w:r>
      <w:r>
        <w:tab/>
      </w:r>
      <w:proofErr w:type="gramStart"/>
      <w:r>
        <w:t>The</w:t>
      </w:r>
      <w:proofErr w:type="gramEnd"/>
      <w:r>
        <w:t xml:space="preserve"> parental rights to the child named above of the following persons are terminated: ________________________________________________________ _______________________________________________________________________________________________.</w:t>
      </w:r>
    </w:p>
    <w:p w14:paraId="3948308D" w14:textId="77777777" w:rsidR="00FE483F" w:rsidRDefault="00FE483F">
      <w:pPr>
        <w:tabs>
          <w:tab w:val="left" w:pos="9360"/>
        </w:tabs>
        <w:spacing w:line="360" w:lineRule="auto"/>
        <w:jc w:val="left"/>
      </w:pPr>
    </w:p>
    <w:p w14:paraId="217B67FE" w14:textId="77777777" w:rsidR="00FE483F" w:rsidRDefault="00FE483F">
      <w:pPr>
        <w:tabs>
          <w:tab w:val="left" w:pos="9360"/>
        </w:tabs>
        <w:spacing w:line="360" w:lineRule="auto"/>
        <w:ind w:left="1440" w:hanging="1440"/>
        <w:jc w:val="left"/>
      </w:pPr>
      <w:r>
        <w:t>2.</w:t>
      </w:r>
      <w:r>
        <w:tab/>
      </w:r>
      <w:r w:rsidR="003F3217">
        <w:rPr>
          <w:rFonts w:ascii="MS Mincho" w:eastAsia="MS Mincho" w:hAnsi="MS Mincho" w:cs="MS Mincho" w:hint="eastAsia"/>
        </w:rPr>
        <w:t>☐</w:t>
      </w:r>
      <w:r>
        <w:tab/>
      </w:r>
      <w:proofErr w:type="gramStart"/>
      <w:r>
        <w:t>A</w:t>
      </w:r>
      <w:proofErr w:type="gramEnd"/>
      <w:r>
        <w:t xml:space="preserve"> permanent custodian shall be appointed for ____________________________.</w:t>
      </w:r>
    </w:p>
    <w:p w14:paraId="16513BCA" w14:textId="295EEC27" w:rsidR="00FE483F" w:rsidRDefault="00021F55" w:rsidP="00D27979">
      <w:pPr>
        <w:tabs>
          <w:tab w:val="clear" w:pos="0"/>
          <w:tab w:val="left" w:pos="270"/>
          <w:tab w:val="left" w:pos="9360"/>
        </w:tabs>
        <w:spacing w:line="360" w:lineRule="auto"/>
        <w:ind w:left="720"/>
        <w:jc w:val="center"/>
      </w:pPr>
      <w:r>
        <w:rPr>
          <w:b/>
          <w:bCs/>
        </w:rPr>
        <w:t>OR</w:t>
      </w:r>
    </w:p>
    <w:p w14:paraId="456F76EB" w14:textId="77777777" w:rsidR="00FE483F" w:rsidRDefault="003F3217">
      <w:pPr>
        <w:tabs>
          <w:tab w:val="left" w:pos="9360"/>
        </w:tabs>
        <w:spacing w:line="360" w:lineRule="auto"/>
        <w:ind w:left="1440" w:hanging="720"/>
        <w:jc w:val="left"/>
      </w:pPr>
      <w:r>
        <w:rPr>
          <w:rFonts w:ascii="MS Mincho" w:eastAsia="MS Mincho" w:hAnsi="MS Mincho" w:cs="MS Mincho" w:hint="eastAsia"/>
        </w:rPr>
        <w:t>☐</w:t>
      </w:r>
      <w:r w:rsidR="00FE483F">
        <w:tab/>
        <w:t xml:space="preserve">Custody of _____________________________ shall be granted for adoption proceedings to </w:t>
      </w:r>
      <w:r>
        <w:rPr>
          <w:rFonts w:ascii="MS Mincho" w:eastAsia="MS Mincho" w:hAnsi="MS Mincho" w:cs="MS Mincho" w:hint="eastAsia"/>
          <w:bCs/>
        </w:rPr>
        <w:t>☐</w:t>
      </w:r>
      <w:r w:rsidR="00FE483F" w:rsidRPr="00816B4E">
        <w:rPr>
          <w:bCs/>
        </w:rPr>
        <w:t xml:space="preserve"> the </w:t>
      </w:r>
      <w:proofErr w:type="gramStart"/>
      <w:r w:rsidR="00FE483F" w:rsidRPr="00816B4E">
        <w:rPr>
          <w:bCs/>
        </w:rPr>
        <w:t xml:space="preserve">Secretary  </w:t>
      </w:r>
      <w:r>
        <w:rPr>
          <w:rFonts w:ascii="MS Mincho" w:eastAsia="MS Mincho" w:hAnsi="MS Mincho" w:cs="MS Mincho" w:hint="eastAsia"/>
          <w:bCs/>
        </w:rPr>
        <w:t>☐</w:t>
      </w:r>
      <w:proofErr w:type="gramEnd"/>
      <w:r w:rsidR="00FE483F" w:rsidRPr="00816B4E">
        <w:rPr>
          <w:bCs/>
        </w:rPr>
        <w:t xml:space="preserve"> other agency</w:t>
      </w:r>
      <w:r w:rsidR="00FE483F">
        <w:t xml:space="preserve"> ________________________</w:t>
      </w:r>
    </w:p>
    <w:p w14:paraId="6031FA99" w14:textId="77777777" w:rsidR="00166E1F" w:rsidRDefault="00B41012" w:rsidP="00B41012">
      <w:pPr>
        <w:tabs>
          <w:tab w:val="left" w:pos="9360"/>
        </w:tabs>
        <w:spacing w:line="360" w:lineRule="auto"/>
      </w:pPr>
      <w:r>
        <w:tab/>
      </w:r>
      <w:r>
        <w:tab/>
      </w:r>
      <w:r w:rsidR="00FE483F">
        <w:t>__________________________.</w:t>
      </w:r>
    </w:p>
    <w:p w14:paraId="7867A8A1" w14:textId="77777777" w:rsidR="00D27979" w:rsidRDefault="00021F55" w:rsidP="00D27979">
      <w:pPr>
        <w:tabs>
          <w:tab w:val="left" w:pos="9360"/>
        </w:tabs>
        <w:spacing w:line="360" w:lineRule="auto"/>
        <w:ind w:left="1440" w:hanging="720"/>
        <w:jc w:val="center"/>
        <w:rPr>
          <w:b/>
          <w:bCs/>
        </w:rPr>
      </w:pPr>
      <w:r>
        <w:rPr>
          <w:b/>
          <w:bCs/>
        </w:rPr>
        <w:t>OR</w:t>
      </w:r>
    </w:p>
    <w:p w14:paraId="60DAB68C" w14:textId="0823FA9B" w:rsidR="00FE483F" w:rsidRPr="003F5340" w:rsidRDefault="003F3217" w:rsidP="00067D10">
      <w:pPr>
        <w:tabs>
          <w:tab w:val="left" w:pos="9360"/>
        </w:tabs>
        <w:spacing w:line="360" w:lineRule="auto"/>
        <w:ind w:left="1440" w:hanging="720"/>
        <w:jc w:val="left"/>
      </w:pPr>
      <w:r>
        <w:rPr>
          <w:rFonts w:ascii="MS Mincho" w:eastAsia="MS Mincho" w:hAnsi="MS Mincho" w:cs="MS Mincho" w:hint="eastAsia"/>
        </w:rPr>
        <w:t>☐</w:t>
      </w:r>
      <w:r w:rsidR="00FE483F">
        <w:tab/>
        <w:t xml:space="preserve">Custody of ____________________________ </w:t>
      </w:r>
      <w:proofErr w:type="gramStart"/>
      <w:r w:rsidR="00FE483F">
        <w:t>shall be granted</w:t>
      </w:r>
      <w:proofErr w:type="gramEnd"/>
      <w:r w:rsidR="00FE483F">
        <w:t xml:space="preserve"> to proposed adoptive parents _____________________________</w:t>
      </w:r>
      <w:r w:rsidR="00D0376F">
        <w:t xml:space="preserve">____ for adoption proceedings. </w:t>
      </w:r>
      <w:r w:rsidR="00FE483F">
        <w:t>The Court hereby consents to the adoption of the child by the proposed adoptive parents.</w:t>
      </w:r>
      <w:r w:rsidR="00BB60EF">
        <w:t xml:space="preserve"> The adoptive placement complies with the ICWA adoptive placement preferences</w:t>
      </w:r>
      <w:r w:rsidR="003F5340">
        <w:t xml:space="preserve"> as set forth below. </w:t>
      </w:r>
      <w:proofErr w:type="gramStart"/>
      <w:r w:rsidR="003F5340">
        <w:rPr>
          <w:i/>
        </w:rPr>
        <w:t>(Complete section 3</w:t>
      </w:r>
      <w:r w:rsidR="00D0376F">
        <w:rPr>
          <w:i/>
        </w:rPr>
        <w:t>-</w:t>
      </w:r>
      <w:r w:rsidR="003F5340">
        <w:rPr>
          <w:i/>
        </w:rPr>
        <w:t xml:space="preserve"> Adoptive Placement.</w:t>
      </w:r>
      <w:r w:rsidR="003F5340">
        <w:t>)</w:t>
      </w:r>
      <w:proofErr w:type="gramEnd"/>
    </w:p>
    <w:p w14:paraId="419A13BE" w14:textId="77777777" w:rsidR="00D27979" w:rsidRDefault="00021F55" w:rsidP="00D27979">
      <w:pPr>
        <w:tabs>
          <w:tab w:val="left" w:pos="9360"/>
        </w:tabs>
        <w:spacing w:line="360" w:lineRule="auto"/>
        <w:ind w:left="1440" w:hanging="720"/>
        <w:jc w:val="center"/>
        <w:rPr>
          <w:b/>
          <w:bCs/>
        </w:rPr>
      </w:pPr>
      <w:r>
        <w:rPr>
          <w:b/>
          <w:bCs/>
        </w:rPr>
        <w:t>OR</w:t>
      </w:r>
    </w:p>
    <w:p w14:paraId="09BBAC34" w14:textId="77777777" w:rsidR="00FE483F" w:rsidRDefault="003F3217" w:rsidP="00166E1F">
      <w:pPr>
        <w:tabs>
          <w:tab w:val="left" w:pos="9360"/>
        </w:tabs>
        <w:spacing w:line="360" w:lineRule="auto"/>
        <w:ind w:left="1440" w:hanging="720"/>
        <w:jc w:val="left"/>
      </w:pPr>
      <w:r>
        <w:rPr>
          <w:rFonts w:ascii="MS Mincho" w:eastAsia="MS Mincho" w:hAnsi="MS Mincho" w:cs="MS Mincho" w:hint="eastAsia"/>
        </w:rPr>
        <w:t>☐</w:t>
      </w:r>
      <w:r w:rsidR="00FE483F">
        <w:tab/>
        <w:t>Other ____________________________</w:t>
      </w:r>
      <w:r w:rsidR="00B41012">
        <w:t>_________________________________</w:t>
      </w:r>
      <w:r w:rsidR="00FE483F">
        <w:t xml:space="preserve"> ____________________________________________________________________________________________________________________________________</w:t>
      </w:r>
    </w:p>
    <w:p w14:paraId="440FB386" w14:textId="75A3FD4F" w:rsidR="00354696" w:rsidRPr="00354696" w:rsidRDefault="00021F55"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i/>
        </w:rPr>
      </w:pPr>
      <w:r w:rsidRPr="006349F9">
        <w:rPr>
          <w:bCs/>
        </w:rPr>
        <w:t>3.</w:t>
      </w:r>
      <w:r w:rsidRPr="00D27979">
        <w:rPr>
          <w:bCs/>
        </w:rPr>
        <w:t xml:space="preserve"> </w:t>
      </w:r>
      <w:r w:rsidR="00354696">
        <w:rPr>
          <w:bCs/>
          <w:i/>
        </w:rPr>
        <w:t>(Complete either the Adoptive Placement or the Foster Care Placement section)</w:t>
      </w:r>
    </w:p>
    <w:p w14:paraId="02987414" w14:textId="75010AFE" w:rsidR="00A807B6" w:rsidRPr="00A807B6" w:rsidRDefault="00A807B6" w:rsidP="00A807B6">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r w:rsidRPr="00A807B6">
        <w:rPr>
          <w:b/>
          <w:bCs/>
        </w:rPr>
        <w:t>Adoptive Placement</w:t>
      </w:r>
      <w:r>
        <w:rPr>
          <w:b/>
          <w:bCs/>
        </w:rPr>
        <w:t xml:space="preserve"> </w:t>
      </w:r>
      <w:r>
        <w:rPr>
          <w:b/>
        </w:rPr>
        <w:t>(</w:t>
      </w:r>
      <w:r>
        <w:rPr>
          <w:i/>
        </w:rPr>
        <w:t>C</w:t>
      </w:r>
      <w:r w:rsidRPr="00C0317B">
        <w:rPr>
          <w:i/>
        </w:rPr>
        <w:t>omplete either section A, B, or C.</w:t>
      </w:r>
      <w:r>
        <w:rPr>
          <w:i/>
        </w:rPr>
        <w:t>)</w:t>
      </w:r>
    </w:p>
    <w:p w14:paraId="1C00BCF8" w14:textId="1002D77C" w:rsidR="00A807B6" w:rsidRDefault="00A807B6" w:rsidP="00A807B6">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p>
    <w:p w14:paraId="635E2A18" w14:textId="77777777" w:rsidR="00A807B6" w:rsidRDefault="00A807B6" w:rsidP="00A807B6">
      <w:pPr>
        <w:widowControl/>
        <w:tabs>
          <w:tab w:val="left" w:pos="540"/>
        </w:tabs>
        <w:ind w:left="547" w:hanging="547"/>
      </w:pPr>
    </w:p>
    <w:p w14:paraId="2E81B6CF" w14:textId="77777777" w:rsidR="00A807B6" w:rsidRPr="002158FD" w:rsidRDefault="00A807B6" w:rsidP="00A807B6">
      <w:pPr>
        <w:widowControl/>
        <w:tabs>
          <w:tab w:val="left" w:pos="540"/>
        </w:tabs>
        <w:ind w:left="547" w:firstLine="893"/>
      </w:pPr>
      <w:r w:rsidRPr="00B910EC">
        <w:t>The child:</w:t>
      </w:r>
      <w:r>
        <w:t xml:space="preserve"> </w:t>
      </w:r>
    </w:p>
    <w:p w14:paraId="414EDFBE" w14:textId="77777777" w:rsidR="00A807B6" w:rsidRPr="004A11F2" w:rsidRDefault="00A807B6" w:rsidP="00A807B6">
      <w:pPr>
        <w:widowControl/>
        <w:tabs>
          <w:tab w:val="left" w:pos="810"/>
        </w:tabs>
        <w:ind w:left="1440" w:hanging="7"/>
        <w:rPr>
          <w:i/>
          <w:sz w:val="20"/>
        </w:rPr>
      </w:pPr>
      <w:r w:rsidRPr="004A11F2">
        <w:rPr>
          <w:i/>
          <w:sz w:val="20"/>
        </w:rPr>
        <w:t xml:space="preserve">(Complete each numbered placement option below including and above the placement option where the child </w:t>
      </w:r>
      <w:proofErr w:type="gramStart"/>
      <w:r w:rsidRPr="004A11F2">
        <w:rPr>
          <w:i/>
          <w:sz w:val="20"/>
        </w:rPr>
        <w:t>is placed</w:t>
      </w:r>
      <w:proofErr w:type="gramEnd"/>
      <w:r w:rsidRPr="004A11F2">
        <w:rPr>
          <w:i/>
          <w:sz w:val="20"/>
        </w:rPr>
        <w:t>.)</w:t>
      </w:r>
    </w:p>
    <w:p w14:paraId="5139BCF6" w14:textId="080C2FA6" w:rsidR="00A807B6"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68B0262A" w14:textId="62E60AD4"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proofErr w:type="gramStart"/>
      <w:r w:rsidRPr="00D0376F">
        <w:t>.</w:t>
      </w:r>
      <w:r w:rsidRPr="002158FD">
        <w:rPr>
          <w:b/>
        </w:rPr>
        <w:t xml:space="preserve"> </w:t>
      </w:r>
      <w:r>
        <w:t xml:space="preserve"> </w:t>
      </w:r>
      <w:proofErr w:type="gramEnd"/>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48B51B2F"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68CA37C" w14:textId="4F7215B8"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66B804D7" w14:textId="1C6E66A9"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7BDD397F" w14:textId="221C0B76" w:rsidR="009D5FFB" w:rsidRPr="00B910EC" w:rsidRDefault="009D5FFB" w:rsidP="009D5FFB">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w:t>
      </w:r>
      <w:r>
        <w:rPr>
          <w:b/>
        </w:rPr>
        <w:t>Tribe ____________________________</w:t>
      </w:r>
      <w:proofErr w:type="gramStart"/>
      <w:r w:rsidRPr="00D0376F">
        <w:t>.</w:t>
      </w:r>
      <w:r w:rsidRPr="002158FD">
        <w:rPr>
          <w:b/>
        </w:rPr>
        <w:t xml:space="preserve"> </w:t>
      </w:r>
      <w:r>
        <w:t xml:space="preserve"> </w:t>
      </w:r>
      <w:proofErr w:type="gramEnd"/>
      <w:r w:rsidRPr="00B910EC">
        <w:t xml:space="preserve">If child is not placed with a member of the child’s </w:t>
      </w:r>
      <w:r>
        <w:t>Tribe</w:t>
      </w:r>
      <w:r w:rsidRPr="00B910EC">
        <w:t xml:space="preserve">, </w:t>
      </w:r>
      <w:r>
        <w:t>it is</w:t>
      </w:r>
      <w:r w:rsidRPr="00B910EC">
        <w:t xml:space="preserve"> because: (</w:t>
      </w:r>
      <w:r w:rsidRPr="00B910EC">
        <w:rPr>
          <w:i/>
        </w:rPr>
        <w:t>Specific findings of fact must be written here</w:t>
      </w:r>
      <w:r w:rsidRPr="00B910EC">
        <w:t>)</w:t>
      </w:r>
    </w:p>
    <w:p w14:paraId="70F3AC8D" w14:textId="77777777" w:rsidR="009D5FFB" w:rsidRPr="00B910EC" w:rsidRDefault="009D5FFB" w:rsidP="009D5FFB">
      <w:pPr>
        <w:widowControl/>
        <w:tabs>
          <w:tab w:val="clear" w:pos="1440"/>
          <w:tab w:val="left" w:pos="1530"/>
        </w:tabs>
        <w:ind w:left="1800"/>
      </w:pPr>
      <w:r w:rsidRPr="00B910EC">
        <w:t>_______________________________________________________________</w:t>
      </w:r>
    </w:p>
    <w:p w14:paraId="5265262E" w14:textId="0545B286" w:rsidR="009D5FFB" w:rsidRDefault="009D5FFB"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pPr>
      <w:r w:rsidRPr="00B910EC">
        <w:t>_______________________________________________________________</w:t>
      </w:r>
    </w:p>
    <w:p w14:paraId="5DDE72FA" w14:textId="767FD7BB" w:rsidR="00BD307F" w:rsidRDefault="00BD307F" w:rsidP="009D5FFB">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p>
    <w:p w14:paraId="3A228002" w14:textId="1F6F4EBE" w:rsidR="00BD307F" w:rsidRPr="00B910EC" w:rsidRDefault="00BD307F" w:rsidP="00BD307F">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w:t>
      </w:r>
      <w:r>
        <w:rPr>
          <w:b/>
        </w:rPr>
        <w:t>an Indian family ____________________________</w:t>
      </w:r>
      <w:proofErr w:type="gramStart"/>
      <w:r w:rsidRPr="00D0376F">
        <w:t>.</w:t>
      </w:r>
      <w:r w:rsidRPr="002158FD">
        <w:rPr>
          <w:b/>
        </w:rPr>
        <w:t xml:space="preserve"> </w:t>
      </w:r>
      <w:r>
        <w:t xml:space="preserve"> </w:t>
      </w:r>
      <w:proofErr w:type="gramEnd"/>
      <w:r w:rsidRPr="00B910EC">
        <w:t xml:space="preserve">If child is not placed with a member of </w:t>
      </w:r>
      <w:r>
        <w:t>an Indian family</w:t>
      </w:r>
      <w:r w:rsidRPr="00B910EC">
        <w:t xml:space="preserve">, </w:t>
      </w:r>
      <w:r>
        <w:t>it is</w:t>
      </w:r>
      <w:r w:rsidRPr="00B910EC">
        <w:t xml:space="preserve"> because: (</w:t>
      </w:r>
      <w:r w:rsidRPr="00B910EC">
        <w:rPr>
          <w:i/>
        </w:rPr>
        <w:t>Specific findings of fact must be written here</w:t>
      </w:r>
      <w:r w:rsidRPr="00B910EC">
        <w:t>)</w:t>
      </w:r>
    </w:p>
    <w:p w14:paraId="589591CF" w14:textId="77777777" w:rsidR="00BD307F" w:rsidRPr="00B910EC" w:rsidRDefault="00BD307F" w:rsidP="00BD307F">
      <w:pPr>
        <w:widowControl/>
        <w:tabs>
          <w:tab w:val="clear" w:pos="1440"/>
          <w:tab w:val="left" w:pos="1530"/>
        </w:tabs>
        <w:ind w:left="1800"/>
      </w:pPr>
      <w:r w:rsidRPr="00B910EC">
        <w:t>_______________________________________________________________</w:t>
      </w:r>
    </w:p>
    <w:p w14:paraId="7D079E2B" w14:textId="77777777" w:rsidR="00BD307F" w:rsidRDefault="00BD307F" w:rsidP="00BD307F">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firstLine="1800"/>
        <w:rPr>
          <w:bCs/>
        </w:rPr>
      </w:pPr>
      <w:r w:rsidRPr="00B910EC">
        <w:t>_______________________________________________________________</w:t>
      </w:r>
    </w:p>
    <w:p w14:paraId="53A2B09A" w14:textId="77777777" w:rsidR="00BE3FED" w:rsidRDefault="00BE3FED" w:rsidP="00BE3FED">
      <w:pPr>
        <w:widowControl/>
        <w:tabs>
          <w:tab w:val="left" w:pos="1080"/>
        </w:tabs>
        <w:ind w:firstLine="720"/>
        <w:rPr>
          <w:b/>
        </w:rPr>
      </w:pPr>
      <w:r>
        <w:rPr>
          <w:b/>
        </w:rPr>
        <w:t>OR</w:t>
      </w:r>
    </w:p>
    <w:p w14:paraId="235DF22B" w14:textId="77777777" w:rsidR="00BE3FED" w:rsidRPr="00D12049" w:rsidRDefault="00BE3FED" w:rsidP="00BE3FED">
      <w:pPr>
        <w:widowControl/>
        <w:tabs>
          <w:tab w:val="left" w:pos="1080"/>
        </w:tabs>
        <w:ind w:firstLine="720"/>
        <w:rPr>
          <w:b/>
        </w:rPr>
      </w:pPr>
    </w:p>
    <w:p w14:paraId="66201683" w14:textId="77777777" w:rsidR="00BE3FED" w:rsidRPr="00B910EC" w:rsidRDefault="00BE3FED" w:rsidP="00BE3FED">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80C96F3" w14:textId="0A21907A" w:rsidR="00BE3FED" w:rsidRPr="00C0317B" w:rsidRDefault="00BE3FED" w:rsidP="00BE3FED">
      <w:pPr>
        <w:widowControl/>
        <w:ind w:left="1440"/>
      </w:pPr>
      <w:r w:rsidRPr="00C0317B">
        <w:t xml:space="preserve">The child’s </w:t>
      </w:r>
      <w:r w:rsidR="007868DC">
        <w:t>Tribe</w:t>
      </w:r>
      <w:r w:rsidRPr="00C0317B">
        <w:t xml:space="preserve"> has a different order of placement preferences, which is: </w:t>
      </w:r>
    </w:p>
    <w:p w14:paraId="1607CFAE" w14:textId="77777777" w:rsidR="00BE3FED" w:rsidRPr="00B910EC" w:rsidRDefault="00BE3FED" w:rsidP="00BE3FED">
      <w:pPr>
        <w:widowControl/>
        <w:ind w:left="1440"/>
      </w:pPr>
      <w:r w:rsidRPr="00B910EC">
        <w:t>__________________________________________________________________</w:t>
      </w:r>
    </w:p>
    <w:p w14:paraId="44B7132A" w14:textId="77777777" w:rsidR="00BE3FED" w:rsidRPr="00B910EC" w:rsidRDefault="00BE3FED" w:rsidP="00BE3FED">
      <w:pPr>
        <w:widowControl/>
        <w:ind w:left="1440"/>
      </w:pPr>
      <w:r w:rsidRPr="00B910EC">
        <w:t>__________________________________________________________________</w:t>
      </w:r>
    </w:p>
    <w:p w14:paraId="3E66FAA4" w14:textId="77777777" w:rsidR="00BE3FED" w:rsidRPr="00B910EC" w:rsidRDefault="00BE3FED" w:rsidP="00BE3FED">
      <w:pPr>
        <w:widowControl/>
        <w:ind w:left="1440"/>
      </w:pPr>
      <w:r w:rsidRPr="00B910EC">
        <w:t>__________________________________________________________________</w:t>
      </w:r>
    </w:p>
    <w:p w14:paraId="0FAA2AE4" w14:textId="77777777" w:rsidR="00BE3FED" w:rsidRPr="00B910EC" w:rsidRDefault="00BE3FED" w:rsidP="00BE3FED">
      <w:pPr>
        <w:widowControl/>
        <w:ind w:left="1440"/>
      </w:pPr>
      <w:r w:rsidRPr="00B910EC">
        <w:t>__________________________________________________________________</w:t>
      </w:r>
    </w:p>
    <w:p w14:paraId="0E3C20FB" w14:textId="77777777" w:rsidR="00BE3FED" w:rsidRPr="00B910EC" w:rsidRDefault="00BE3FED" w:rsidP="00BE3FED">
      <w:pPr>
        <w:widowControl/>
        <w:ind w:left="1440"/>
        <w:rPr>
          <w:rFonts w:ascii="MS Mincho" w:eastAsia="MS Mincho" w:hAnsi="MS Mincho" w:cs="MS Mincho"/>
          <w:b/>
        </w:rPr>
      </w:pPr>
    </w:p>
    <w:p w14:paraId="33CA00D8" w14:textId="3D9FFD05" w:rsidR="00BE3FED" w:rsidRPr="00C0317B" w:rsidRDefault="00BE3FED" w:rsidP="00BE3FED">
      <w:pPr>
        <w:widowControl/>
        <w:ind w:left="1440"/>
      </w:pPr>
      <w:r w:rsidRPr="00C0317B">
        <w:t xml:space="preserve">The child </w:t>
      </w:r>
      <w:proofErr w:type="gramStart"/>
      <w:r w:rsidRPr="00C0317B">
        <w:t>is placed</w:t>
      </w:r>
      <w:proofErr w:type="gramEnd"/>
      <w:r w:rsidRPr="00C0317B">
        <w:t xml:space="preserve">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678F3921" w14:textId="77777777" w:rsidR="00BE3FED" w:rsidRDefault="00BE3FED" w:rsidP="00BE3FED">
      <w:pPr>
        <w:widowControl/>
        <w:tabs>
          <w:tab w:val="left" w:pos="1080"/>
        </w:tabs>
        <w:ind w:firstLine="720"/>
        <w:rPr>
          <w:b/>
        </w:rPr>
      </w:pPr>
    </w:p>
    <w:p w14:paraId="7C8F9EF2" w14:textId="77777777" w:rsidR="00BE3FED" w:rsidRDefault="00BE3FED" w:rsidP="00BE3FED">
      <w:pPr>
        <w:widowControl/>
        <w:tabs>
          <w:tab w:val="left" w:pos="1080"/>
        </w:tabs>
        <w:ind w:firstLine="720"/>
        <w:rPr>
          <w:b/>
        </w:rPr>
      </w:pPr>
      <w:r>
        <w:rPr>
          <w:b/>
        </w:rPr>
        <w:t>OR</w:t>
      </w:r>
    </w:p>
    <w:p w14:paraId="2CD1A2B3" w14:textId="77777777" w:rsidR="00BE3FED" w:rsidRPr="00D12049" w:rsidRDefault="00BE3FED" w:rsidP="00BE3FED">
      <w:pPr>
        <w:widowControl/>
        <w:tabs>
          <w:tab w:val="left" w:pos="1080"/>
        </w:tabs>
        <w:ind w:firstLine="720"/>
        <w:rPr>
          <w:b/>
        </w:rPr>
      </w:pPr>
    </w:p>
    <w:p w14:paraId="015B7F61" w14:textId="77777777" w:rsidR="00BE3FED" w:rsidRPr="00C0317B" w:rsidRDefault="00BE3FED" w:rsidP="00BE3FED">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2E325141" w14:textId="77777777" w:rsidR="00BE3FED" w:rsidRPr="00B910EC" w:rsidRDefault="00BE3FED" w:rsidP="00BE3FED">
      <w:pPr>
        <w:widowControl/>
        <w:tabs>
          <w:tab w:val="left" w:pos="1080"/>
        </w:tabs>
        <w:ind w:left="1440"/>
        <w:rPr>
          <w:b/>
        </w:rPr>
      </w:pPr>
      <w:r w:rsidRPr="00C0317B">
        <w:t xml:space="preserve">The child </w:t>
      </w:r>
      <w:proofErr w:type="gramStart"/>
      <w:r w:rsidRPr="00C0317B">
        <w:t>is placed</w:t>
      </w:r>
      <w:proofErr w:type="gramEnd"/>
      <w:r w:rsidRPr="00C0317B">
        <w:t xml:space="preserve"> _____________________</w:t>
      </w:r>
      <w:r>
        <w:rPr>
          <w:rFonts w:eastAsia="Arial Unicode MS"/>
          <w:lang w:val="ja-JP"/>
        </w:rPr>
        <w:t xml:space="preserve">. </w:t>
      </w:r>
    </w:p>
    <w:p w14:paraId="5B63FA1D" w14:textId="77777777" w:rsidR="00BE3FED" w:rsidRPr="00B910EC" w:rsidRDefault="00BE3FED" w:rsidP="00BE3FED">
      <w:pPr>
        <w:widowControl/>
        <w:tabs>
          <w:tab w:val="left" w:pos="1080"/>
        </w:tabs>
        <w:ind w:left="1440"/>
      </w:pPr>
    </w:p>
    <w:p w14:paraId="257F052A" w14:textId="77777777" w:rsidR="00BE3FED" w:rsidRDefault="00BE3FED" w:rsidP="00BE3FED">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4F5D728" w14:textId="77777777" w:rsidR="00BE3FED" w:rsidRDefault="00BE3FED" w:rsidP="00BE3FED">
      <w:pPr>
        <w:widowControl/>
        <w:tabs>
          <w:tab w:val="left" w:pos="1080"/>
        </w:tabs>
        <w:ind w:left="900"/>
      </w:pPr>
    </w:p>
    <w:p w14:paraId="364BC42B" w14:textId="4B3E2043" w:rsidR="00BE3FED" w:rsidRDefault="00BE3FED" w:rsidP="00BE3FED">
      <w:pPr>
        <w:widowControl/>
        <w:tabs>
          <w:tab w:val="left" w:pos="2520"/>
        </w:tabs>
        <w:ind w:left="2520" w:hanging="720"/>
      </w:pPr>
      <w:r w:rsidRPr="0035702F">
        <w:rPr>
          <w:rFonts w:ascii="Segoe UI Symbol" w:hAnsi="Segoe UI Symbol" w:cs="Segoe UI Symbol"/>
          <w:bCs/>
        </w:rPr>
        <w:t>☐</w:t>
      </w:r>
      <w:r w:rsidRPr="0035702F">
        <w:tab/>
      </w:r>
      <w:proofErr w:type="gramStart"/>
      <w:r>
        <w:t>The</w:t>
      </w:r>
      <w:proofErr w:type="gramEnd"/>
      <w:r>
        <w:t xml:space="preserve"> request of one or both of the Indian child’s parents, if they attest that they have reviewed the placement options, if any, that comply with the order of preference.</w:t>
      </w:r>
    </w:p>
    <w:p w14:paraId="13B166A9" w14:textId="77777777" w:rsidR="00BE3FED" w:rsidRPr="0035702F" w:rsidRDefault="00BE3FED" w:rsidP="00BE3FED">
      <w:pPr>
        <w:widowControl/>
        <w:tabs>
          <w:tab w:val="left" w:pos="2520"/>
        </w:tabs>
        <w:ind w:left="2520" w:hanging="720"/>
      </w:pPr>
    </w:p>
    <w:p w14:paraId="17BC2E59" w14:textId="77777777" w:rsidR="00BE3FED" w:rsidRPr="0022406C" w:rsidRDefault="00BE3FED" w:rsidP="00BE3FED">
      <w:pPr>
        <w:widowControl/>
        <w:tabs>
          <w:tab w:val="left" w:pos="2520"/>
        </w:tabs>
        <w:spacing w:after="240"/>
        <w:ind w:left="2520" w:hanging="720"/>
      </w:pPr>
      <w:r w:rsidRPr="0035702F">
        <w:rPr>
          <w:rFonts w:ascii="Segoe UI Symbol" w:hAnsi="Segoe UI Symbol" w:cs="Segoe UI Symbol"/>
          <w:bCs/>
        </w:rPr>
        <w:t>☐</w:t>
      </w:r>
      <w:r w:rsidRPr="0035702F">
        <w:tab/>
      </w:r>
      <w:proofErr w:type="gramStart"/>
      <w:r>
        <w:t>The</w:t>
      </w:r>
      <w:proofErr w:type="gramEnd"/>
      <w:r>
        <w:t xml:space="preserve"> request of the child, if the child is of sufficient age and capacity to </w:t>
      </w:r>
      <w:r w:rsidRPr="0022406C">
        <w:t>understand the decision that is being made.</w:t>
      </w:r>
    </w:p>
    <w:p w14:paraId="294AD4B7" w14:textId="77777777" w:rsidR="00BE3FED" w:rsidRPr="0022406C" w:rsidRDefault="00BE3FED" w:rsidP="00BE3FED">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proofErr w:type="gramStart"/>
      <w:r w:rsidRPr="0022406C">
        <w:rPr>
          <w:bCs/>
        </w:rPr>
        <w:t>T</w:t>
      </w:r>
      <w:r w:rsidRPr="00C0317B">
        <w:rPr>
          <w:bCs/>
        </w:rPr>
        <w:t>he</w:t>
      </w:r>
      <w:proofErr w:type="gramEnd"/>
      <w:r w:rsidRPr="00C0317B">
        <w:rPr>
          <w:bCs/>
        </w:rPr>
        <w:t xml:space="preserve"> presence of a sibling attachment that can be maintained only th</w:t>
      </w:r>
      <w:r w:rsidRPr="0022406C">
        <w:rPr>
          <w:bCs/>
        </w:rPr>
        <w:t>rough a particular placement.</w:t>
      </w:r>
    </w:p>
    <w:p w14:paraId="36CF35CA" w14:textId="77777777" w:rsidR="00BE3FED" w:rsidRPr="00E403F7" w:rsidRDefault="00BE3FED" w:rsidP="00BE3FED">
      <w:pPr>
        <w:widowControl/>
        <w:tabs>
          <w:tab w:val="left" w:pos="1080"/>
          <w:tab w:val="left" w:pos="2520"/>
        </w:tabs>
        <w:spacing w:after="240"/>
        <w:ind w:left="2520" w:hanging="720"/>
      </w:pPr>
      <w:r w:rsidRPr="00E91E69">
        <w:rPr>
          <w:rFonts w:ascii="Segoe UI Symbol" w:hAnsi="Segoe UI Symbol" w:cs="Segoe UI Symbol"/>
          <w:bCs/>
        </w:rPr>
        <w:t>☐</w:t>
      </w:r>
      <w:r w:rsidRPr="00E91E69">
        <w:tab/>
      </w:r>
      <w:proofErr w:type="gramStart"/>
      <w:r w:rsidRPr="00E91E69">
        <w:t>T</w:t>
      </w:r>
      <w:r w:rsidRPr="00F20297">
        <w:t>he</w:t>
      </w:r>
      <w:proofErr w:type="gramEnd"/>
      <w:r w:rsidRPr="00F20297">
        <w:t xml:space="preserv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464F60E5" w14:textId="47C5F9F1" w:rsidR="00BE3FED" w:rsidRPr="003A7F7A" w:rsidRDefault="00BE3FED" w:rsidP="00BE3FED">
      <w:pPr>
        <w:widowControl/>
        <w:tabs>
          <w:tab w:val="left" w:pos="1080"/>
          <w:tab w:val="left" w:pos="2520"/>
        </w:tabs>
        <w:spacing w:after="240"/>
        <w:ind w:left="2520" w:hanging="720"/>
      </w:pPr>
      <w:r w:rsidRPr="00816BCF">
        <w:rPr>
          <w:rFonts w:ascii="Segoe UI Symbol" w:hAnsi="Segoe UI Symbol" w:cs="Segoe UI Symbol"/>
          <w:bCs/>
        </w:rPr>
        <w:t>☐</w:t>
      </w:r>
      <w:r w:rsidRPr="00816BCF">
        <w:tab/>
      </w:r>
      <w:proofErr w:type="gramStart"/>
      <w:r w:rsidRPr="00816BCF">
        <w:t>The</w:t>
      </w:r>
      <w:proofErr w:type="gramEnd"/>
      <w:r w:rsidRPr="00816BCF">
        <w:t xml:space="preserve"> unavailability of a suitable placement after a determination by the court that a diligent search was conducted to find suitab</w:t>
      </w:r>
      <w:r w:rsidRPr="00C83F29">
        <w:t>le placements me</w:t>
      </w:r>
      <w:r w:rsidRPr="000362AF">
        <w:t xml:space="preserve">eting the preference criteria, but </w:t>
      </w:r>
      <w:r>
        <w:t>none</w:t>
      </w:r>
      <w:r w:rsidRPr="000362AF">
        <w:t xml:space="preserve"> has been located. </w:t>
      </w:r>
    </w:p>
    <w:p w14:paraId="6E451B36" w14:textId="77777777" w:rsidR="00BE3FED" w:rsidRPr="00B910EC" w:rsidRDefault="00BE3FED" w:rsidP="00BE3FED">
      <w:pPr>
        <w:widowControl/>
        <w:tabs>
          <w:tab w:val="left" w:pos="1080"/>
        </w:tabs>
        <w:ind w:left="1440"/>
      </w:pPr>
      <w:r w:rsidRPr="00B910EC">
        <w:t>(</w:t>
      </w:r>
      <w:r w:rsidRPr="00B910EC">
        <w:rPr>
          <w:i/>
        </w:rPr>
        <w:t xml:space="preserve">Specific findings of fact </w:t>
      </w:r>
      <w:proofErr w:type="gramStart"/>
      <w:r w:rsidRPr="00B910EC">
        <w:rPr>
          <w:i/>
        </w:rPr>
        <w:t>must be written</w:t>
      </w:r>
      <w:proofErr w:type="gramEnd"/>
      <w:r w:rsidRPr="00B910EC">
        <w:rPr>
          <w:i/>
        </w:rPr>
        <w:t xml:space="preserve"> here</w:t>
      </w:r>
      <w:r w:rsidRPr="00B910EC">
        <w:t>)</w:t>
      </w:r>
    </w:p>
    <w:p w14:paraId="6C31E7A4" w14:textId="77777777" w:rsidR="00BE3FED" w:rsidRPr="00A57B33" w:rsidRDefault="00BE3FED" w:rsidP="00BE3FED">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437373B3"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21841F7D" w14:textId="47091B91" w:rsidR="00BD307F" w:rsidRP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
          <w:bCs/>
        </w:rPr>
      </w:pPr>
      <w:r w:rsidRPr="003F5340">
        <w:rPr>
          <w:b/>
          <w:bCs/>
        </w:rPr>
        <w:t>OR</w:t>
      </w:r>
    </w:p>
    <w:p w14:paraId="55DA31E1" w14:textId="77777777" w:rsidR="003F5340" w:rsidRDefault="003F5340" w:rsidP="003F5340">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rPr>
          <w:bCs/>
        </w:rPr>
      </w:pPr>
    </w:p>
    <w:p w14:paraId="7FC9FA83" w14:textId="3CF2FF52" w:rsidR="00021F55" w:rsidRDefault="00A807B6" w:rsidP="00A65AC4">
      <w:p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pPr>
      <w:r w:rsidRPr="00A807B6">
        <w:rPr>
          <w:b/>
          <w:bCs/>
        </w:rPr>
        <w:t>Foster Care</w:t>
      </w:r>
      <w:r w:rsidR="00021F55" w:rsidRPr="00D27979">
        <w:rPr>
          <w:b/>
          <w:bCs/>
          <w:i/>
        </w:rPr>
        <w:t xml:space="preserve"> </w:t>
      </w:r>
      <w:r w:rsidR="00021F55" w:rsidRPr="00A65AC4">
        <w:rPr>
          <w:b/>
        </w:rPr>
        <w:t xml:space="preserve">Placement </w:t>
      </w:r>
      <w:r w:rsidR="00021F55">
        <w:rPr>
          <w:b/>
        </w:rPr>
        <w:t>(</w:t>
      </w:r>
      <w:r w:rsidR="00021F55">
        <w:rPr>
          <w:i/>
        </w:rPr>
        <w:t>C</w:t>
      </w:r>
      <w:r w:rsidR="00021F55" w:rsidRPr="00C0317B">
        <w:rPr>
          <w:i/>
        </w:rPr>
        <w:t>omplete either section A, B, or C.</w:t>
      </w:r>
      <w:r w:rsidR="00021F55">
        <w:rPr>
          <w:i/>
        </w:rPr>
        <w:t>)</w:t>
      </w:r>
      <w:r w:rsidR="00021F55">
        <w:t xml:space="preserve"> </w:t>
      </w:r>
    </w:p>
    <w:p w14:paraId="029C7991" w14:textId="77777777" w:rsidR="00021F55" w:rsidRPr="0008075D" w:rsidRDefault="00A65AC4" w:rsidP="00021F55">
      <w:pPr>
        <w:widowControl/>
        <w:tabs>
          <w:tab w:val="clear" w:pos="720"/>
          <w:tab w:val="left" w:pos="810"/>
          <w:tab w:val="left" w:pos="1080"/>
        </w:tabs>
        <w:ind w:left="990" w:hanging="7"/>
        <w:rPr>
          <w:i/>
          <w:sz w:val="20"/>
        </w:rPr>
      </w:pPr>
      <w:r>
        <w:rPr>
          <w:i/>
          <w:sz w:val="20"/>
        </w:rPr>
        <w:t>(</w:t>
      </w:r>
      <w:r w:rsidR="00021F55" w:rsidRPr="0008075D">
        <w:rPr>
          <w:i/>
          <w:sz w:val="20"/>
        </w:rPr>
        <w:t xml:space="preserve">If the child </w:t>
      </w:r>
      <w:proofErr w:type="gramStart"/>
      <w:r w:rsidR="00021F55" w:rsidRPr="0008075D">
        <w:rPr>
          <w:i/>
          <w:sz w:val="20"/>
        </w:rPr>
        <w:t>is placed</w:t>
      </w:r>
      <w:proofErr w:type="gramEnd"/>
      <w:r w:rsidR="00021F55" w:rsidRPr="0008075D">
        <w:rPr>
          <w:i/>
          <w:sz w:val="20"/>
        </w:rPr>
        <w:t xml:space="preserve"> in the custody of the Secretary, ICWA requires the court to determine if and how the Secretary’s choice of placement complies with ICWA.)</w:t>
      </w:r>
    </w:p>
    <w:p w14:paraId="47F05A76" w14:textId="77777777" w:rsidR="00021F55" w:rsidRDefault="00021F55" w:rsidP="00021F55">
      <w:pPr>
        <w:widowControl/>
        <w:tabs>
          <w:tab w:val="left" w:pos="540"/>
        </w:tabs>
        <w:ind w:left="547" w:hanging="547"/>
      </w:pPr>
    </w:p>
    <w:p w14:paraId="6ACB2FD7" w14:textId="0C98CFB3" w:rsidR="00021F55" w:rsidRDefault="00021F55" w:rsidP="00021F55">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r w:rsidR="00BB60EF">
        <w:t>(foster care placement)</w:t>
      </w:r>
    </w:p>
    <w:p w14:paraId="0FF74D2F" w14:textId="77777777" w:rsidR="00021F55" w:rsidRDefault="00021F55" w:rsidP="00021F55">
      <w:pPr>
        <w:widowControl/>
        <w:tabs>
          <w:tab w:val="left" w:pos="540"/>
        </w:tabs>
        <w:ind w:left="547" w:hanging="547"/>
      </w:pPr>
    </w:p>
    <w:p w14:paraId="1D58C424" w14:textId="77777777" w:rsidR="00021F55" w:rsidRPr="002158FD" w:rsidRDefault="00021F55" w:rsidP="00021F55">
      <w:pPr>
        <w:widowControl/>
        <w:tabs>
          <w:tab w:val="left" w:pos="540"/>
        </w:tabs>
        <w:ind w:left="547" w:firstLine="893"/>
      </w:pPr>
      <w:r w:rsidRPr="00B910EC">
        <w:t>The child:</w:t>
      </w:r>
      <w:r>
        <w:t xml:space="preserve"> </w:t>
      </w:r>
    </w:p>
    <w:p w14:paraId="7169582A" w14:textId="77777777" w:rsidR="00021F55" w:rsidRPr="004A11F2" w:rsidRDefault="00021F55" w:rsidP="00021F55">
      <w:pPr>
        <w:widowControl/>
        <w:tabs>
          <w:tab w:val="left" w:pos="810"/>
        </w:tabs>
        <w:ind w:left="1440" w:hanging="7"/>
        <w:rPr>
          <w:i/>
          <w:sz w:val="20"/>
        </w:rPr>
      </w:pPr>
      <w:r w:rsidRPr="004A11F2">
        <w:rPr>
          <w:i/>
          <w:sz w:val="20"/>
        </w:rPr>
        <w:t xml:space="preserve">(Complete each numbered placement option below including and above the placement option where the child </w:t>
      </w:r>
      <w:proofErr w:type="gramStart"/>
      <w:r w:rsidRPr="004A11F2">
        <w:rPr>
          <w:i/>
          <w:sz w:val="20"/>
        </w:rPr>
        <w:t>is placed</w:t>
      </w:r>
      <w:proofErr w:type="gramEnd"/>
      <w:r w:rsidRPr="004A11F2">
        <w:rPr>
          <w:i/>
          <w:sz w:val="20"/>
        </w:rPr>
        <w:t>.)</w:t>
      </w:r>
    </w:p>
    <w:p w14:paraId="71684136" w14:textId="77777777" w:rsidR="00021F55" w:rsidRPr="00B910EC" w:rsidRDefault="00021F55" w:rsidP="00021F55">
      <w:pPr>
        <w:widowControl/>
        <w:tabs>
          <w:tab w:val="left" w:pos="540"/>
        </w:tabs>
        <w:ind w:left="547" w:hanging="547"/>
      </w:pPr>
    </w:p>
    <w:p w14:paraId="479A9B7E" w14:textId="77777777" w:rsidR="00021F55" w:rsidRPr="00B910E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a member of the child’s extended family</w:t>
      </w:r>
      <w:r>
        <w:rPr>
          <w:b/>
        </w:rPr>
        <w:t xml:space="preserve"> ____________________________</w:t>
      </w:r>
      <w:proofErr w:type="gramStart"/>
      <w:r w:rsidRPr="002158FD">
        <w:rPr>
          <w:b/>
        </w:rPr>
        <w:t xml:space="preserve">. </w:t>
      </w:r>
      <w:r>
        <w:t xml:space="preserve"> </w:t>
      </w:r>
      <w:proofErr w:type="gramEnd"/>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114C19C0"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2F84A096" w14:textId="77777777" w:rsidR="00021F55" w:rsidRPr="00B910EC" w:rsidRDefault="00021F55" w:rsidP="00021F55">
      <w:pPr>
        <w:widowControl/>
        <w:tabs>
          <w:tab w:val="clear" w:pos="1440"/>
          <w:tab w:val="left" w:pos="1530"/>
        </w:tabs>
        <w:ind w:left="1800"/>
      </w:pPr>
      <w:r w:rsidRPr="00B910EC">
        <w:t>_______________________________________________________________</w:t>
      </w:r>
    </w:p>
    <w:p w14:paraId="0E115910" w14:textId="77777777" w:rsidR="00021F55" w:rsidRPr="00B910EC" w:rsidRDefault="00021F55" w:rsidP="00021F55">
      <w:pPr>
        <w:widowControl/>
        <w:tabs>
          <w:tab w:val="left" w:pos="1080"/>
        </w:tabs>
        <w:ind w:left="907"/>
      </w:pPr>
    </w:p>
    <w:p w14:paraId="4A9261A0" w14:textId="5188418B"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w:t>
      </w:r>
      <w:proofErr w:type="gramStart"/>
      <w:r w:rsidRPr="00D04C4C">
        <w:rPr>
          <w:b/>
        </w:rPr>
        <w:t xml:space="preserve">is not </w:t>
      </w:r>
      <w:r w:rsidRPr="00D04C4C">
        <w:t>placed</w:t>
      </w:r>
      <w:proofErr w:type="gramEnd"/>
      <w:r w:rsidRPr="00D04C4C">
        <w:t xml:space="preserve"> with the following</w:t>
      </w:r>
      <w:r w:rsidRPr="00D04C4C">
        <w:rPr>
          <w:b/>
        </w:rPr>
        <w:t xml:space="preserve"> foster home licensed, approved, or specified by the Indian child’s </w:t>
      </w:r>
      <w:r w:rsidR="007868DC">
        <w:rPr>
          <w:b/>
        </w:rPr>
        <w:t>Tribe</w:t>
      </w:r>
      <w:r w:rsidRPr="00D04C4C">
        <w:rPr>
          <w:b/>
        </w:rPr>
        <w:t xml:space="preserve"> ____________________________. </w:t>
      </w:r>
      <w:r w:rsidRPr="00D04C4C">
        <w:t xml:space="preserve">If child is not placed with a foster home licensed, approved, or specified by the Indian child’s </w:t>
      </w:r>
      <w:r w:rsidR="007868DC">
        <w:t>Tribe</w:t>
      </w:r>
      <w:r>
        <w:t xml:space="preserve"> it is</w:t>
      </w:r>
      <w:r w:rsidRPr="00D04C4C">
        <w:t xml:space="preserve"> because: (</w:t>
      </w:r>
      <w:r w:rsidRPr="00D04C4C">
        <w:rPr>
          <w:i/>
        </w:rPr>
        <w:t>Specific findings of fact must be written here</w:t>
      </w:r>
      <w:r w:rsidRPr="00D04C4C">
        <w:t>)</w:t>
      </w:r>
    </w:p>
    <w:p w14:paraId="6CB81469" w14:textId="77777777" w:rsidR="00021F55" w:rsidRDefault="00021F55" w:rsidP="00021F55">
      <w:pPr>
        <w:widowControl/>
        <w:tabs>
          <w:tab w:val="left" w:pos="1080"/>
        </w:tabs>
        <w:ind w:left="1800"/>
      </w:pPr>
      <w:r>
        <w:t>_______________________________________________________________</w:t>
      </w:r>
    </w:p>
    <w:p w14:paraId="6CF3DF73" w14:textId="77777777" w:rsidR="00021F55" w:rsidRDefault="00021F55" w:rsidP="00021F55">
      <w:pPr>
        <w:widowControl/>
        <w:tabs>
          <w:tab w:val="left" w:pos="1080"/>
        </w:tabs>
        <w:ind w:left="1800"/>
      </w:pPr>
      <w:r>
        <w:t>_______________________________________________________________</w:t>
      </w:r>
    </w:p>
    <w:p w14:paraId="62D040C7" w14:textId="77777777" w:rsidR="00021F55" w:rsidRPr="00B910EC" w:rsidRDefault="00021F55" w:rsidP="00021F55">
      <w:pPr>
        <w:widowControl/>
        <w:tabs>
          <w:tab w:val="left" w:pos="1080"/>
        </w:tabs>
        <w:ind w:left="1800"/>
      </w:pPr>
    </w:p>
    <w:p w14:paraId="6A51F1D3" w14:textId="77777777"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w:t>
      </w:r>
      <w:proofErr w:type="gramStart"/>
      <w:r w:rsidRPr="00D04C4C">
        <w:rPr>
          <w:b/>
        </w:rPr>
        <w:t xml:space="preserve">is not </w:t>
      </w:r>
      <w:r w:rsidRPr="00D04C4C">
        <w:t>placed</w:t>
      </w:r>
      <w:proofErr w:type="gramEnd"/>
      <w:r w:rsidRPr="00D04C4C">
        <w:t xml:space="preserve">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64B71C31" w14:textId="77777777" w:rsidR="00021F55" w:rsidRPr="00B910EC" w:rsidRDefault="00021F55" w:rsidP="00021F55">
      <w:pPr>
        <w:widowControl/>
        <w:tabs>
          <w:tab w:val="left" w:pos="1080"/>
        </w:tabs>
        <w:ind w:left="1800"/>
      </w:pPr>
      <w:r w:rsidRPr="00B910EC">
        <w:t>______________________________________________________________________________________________________________________________</w:t>
      </w:r>
    </w:p>
    <w:p w14:paraId="5FC17D42" w14:textId="77777777" w:rsidR="00021F55" w:rsidRPr="00B910EC" w:rsidRDefault="00021F55" w:rsidP="00021F55">
      <w:pPr>
        <w:widowControl/>
        <w:tabs>
          <w:tab w:val="left" w:pos="1080"/>
        </w:tabs>
        <w:ind w:left="1800"/>
      </w:pPr>
    </w:p>
    <w:p w14:paraId="1CEF37AD" w14:textId="52ADB21B" w:rsidR="00021F55" w:rsidRPr="00D04C4C" w:rsidRDefault="00021F55" w:rsidP="00021F55">
      <w:pPr>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7868DC">
        <w:rPr>
          <w:b/>
        </w:rPr>
        <w:t>Tribe</w:t>
      </w:r>
      <w:r w:rsidRPr="00D04C4C">
        <w:rPr>
          <w:b/>
        </w:rPr>
        <w:t xml:space="preserve"> or operated by an Indian </w:t>
      </w:r>
      <w:proofErr w:type="gramStart"/>
      <w:r w:rsidRPr="00D04C4C">
        <w:rPr>
          <w:b/>
        </w:rPr>
        <w:t>organization which</w:t>
      </w:r>
      <w:proofErr w:type="gramEnd"/>
      <w:r w:rsidRPr="00D04C4C">
        <w:rPr>
          <w:b/>
        </w:rPr>
        <w:t xml:space="preserve"> has a program suitable to meet the Indian child’s needs ____________________________. </w:t>
      </w:r>
      <w:r w:rsidRPr="00D04C4C">
        <w:t xml:space="preserve">If child is not placed with an institution for children approved by an Indian </w:t>
      </w:r>
      <w:r w:rsidR="007868DC">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2037B480" w14:textId="77777777" w:rsidR="00021F55" w:rsidRPr="00B910EC" w:rsidRDefault="00021F55" w:rsidP="00021F55">
      <w:pPr>
        <w:widowControl/>
        <w:tabs>
          <w:tab w:val="left" w:pos="1080"/>
        </w:tabs>
        <w:ind w:left="1800"/>
      </w:pPr>
      <w:r w:rsidRPr="00B910EC">
        <w:t>_______________________________________________________________</w:t>
      </w:r>
    </w:p>
    <w:p w14:paraId="14146560" w14:textId="77777777" w:rsidR="00021F55" w:rsidRPr="00B910EC" w:rsidRDefault="00021F55" w:rsidP="00021F55">
      <w:pPr>
        <w:widowControl/>
        <w:tabs>
          <w:tab w:val="left" w:pos="1080"/>
        </w:tabs>
        <w:ind w:left="1800"/>
      </w:pPr>
      <w:r w:rsidRPr="00B910EC">
        <w:t>_______________________________________________________________</w:t>
      </w:r>
    </w:p>
    <w:p w14:paraId="6D81C34D" w14:textId="77777777" w:rsidR="00021F55" w:rsidRDefault="00021F55" w:rsidP="00021F55">
      <w:pPr>
        <w:widowControl/>
        <w:tabs>
          <w:tab w:val="left" w:pos="1080"/>
        </w:tabs>
        <w:ind w:firstLine="720"/>
        <w:rPr>
          <w:b/>
        </w:rPr>
      </w:pPr>
    </w:p>
    <w:p w14:paraId="262E605A" w14:textId="77777777" w:rsidR="00021F55" w:rsidRDefault="00021F55" w:rsidP="00021F55">
      <w:pPr>
        <w:widowControl/>
        <w:tabs>
          <w:tab w:val="left" w:pos="1080"/>
        </w:tabs>
        <w:ind w:firstLine="720"/>
        <w:rPr>
          <w:b/>
        </w:rPr>
      </w:pPr>
      <w:r>
        <w:rPr>
          <w:b/>
        </w:rPr>
        <w:t>OR</w:t>
      </w:r>
    </w:p>
    <w:p w14:paraId="5C332E71" w14:textId="77777777" w:rsidR="00021F55" w:rsidRPr="00D12049" w:rsidRDefault="00021F55" w:rsidP="00021F55">
      <w:pPr>
        <w:widowControl/>
        <w:tabs>
          <w:tab w:val="left" w:pos="1080"/>
        </w:tabs>
        <w:ind w:firstLine="720"/>
        <w:rPr>
          <w:b/>
        </w:rPr>
      </w:pPr>
    </w:p>
    <w:p w14:paraId="32898569" w14:textId="77777777" w:rsidR="00021F55" w:rsidRPr="00B910EC" w:rsidRDefault="00021F55" w:rsidP="00021F55">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60CFD73F" w14:textId="666AEC7A" w:rsidR="00021F55" w:rsidRPr="00C0317B" w:rsidRDefault="00021F55" w:rsidP="00021F55">
      <w:pPr>
        <w:widowControl/>
        <w:ind w:left="1440"/>
      </w:pPr>
      <w:r w:rsidRPr="00C0317B">
        <w:t xml:space="preserve">The child’s </w:t>
      </w:r>
      <w:r w:rsidR="007868DC">
        <w:t>Tribe</w:t>
      </w:r>
      <w:r w:rsidRPr="00C0317B">
        <w:t xml:space="preserve"> has a different order of placement preferences, which is: </w:t>
      </w:r>
    </w:p>
    <w:p w14:paraId="20817E61" w14:textId="77777777" w:rsidR="00021F55" w:rsidRPr="00B910EC" w:rsidRDefault="00021F55" w:rsidP="00021F55">
      <w:pPr>
        <w:widowControl/>
        <w:ind w:left="1440"/>
      </w:pPr>
      <w:r w:rsidRPr="00B910EC">
        <w:t>__________________________________________________________________</w:t>
      </w:r>
    </w:p>
    <w:p w14:paraId="22DA17B2" w14:textId="77777777" w:rsidR="00021F55" w:rsidRPr="00B910EC" w:rsidRDefault="00021F55" w:rsidP="00021F55">
      <w:pPr>
        <w:widowControl/>
        <w:ind w:left="1440"/>
      </w:pPr>
      <w:r w:rsidRPr="00B910EC">
        <w:t>__________________________________________________________________</w:t>
      </w:r>
    </w:p>
    <w:p w14:paraId="23CBD3F1" w14:textId="77777777" w:rsidR="00021F55" w:rsidRPr="00B910EC" w:rsidRDefault="00021F55" w:rsidP="00021F55">
      <w:pPr>
        <w:widowControl/>
        <w:ind w:left="1440"/>
      </w:pPr>
      <w:r w:rsidRPr="00B910EC">
        <w:t>__________________________________________________________________</w:t>
      </w:r>
    </w:p>
    <w:p w14:paraId="5D8E9AF1" w14:textId="77777777" w:rsidR="00021F55" w:rsidRPr="00B910EC" w:rsidRDefault="00021F55" w:rsidP="00021F55">
      <w:pPr>
        <w:widowControl/>
        <w:ind w:left="1440"/>
      </w:pPr>
      <w:r w:rsidRPr="00B910EC">
        <w:t>__________________________________________________________________</w:t>
      </w:r>
    </w:p>
    <w:p w14:paraId="42DAF9F3" w14:textId="77777777" w:rsidR="00021F55" w:rsidRPr="00B910EC" w:rsidRDefault="00021F55" w:rsidP="00021F55">
      <w:pPr>
        <w:widowControl/>
        <w:ind w:left="1440"/>
        <w:rPr>
          <w:rFonts w:ascii="MS Mincho" w:eastAsia="MS Mincho" w:hAnsi="MS Mincho" w:cs="MS Mincho"/>
          <w:b/>
        </w:rPr>
      </w:pPr>
    </w:p>
    <w:p w14:paraId="65B3B66B" w14:textId="03DF8E16" w:rsidR="00021F55" w:rsidRPr="00C0317B" w:rsidRDefault="00021F55" w:rsidP="00021F55">
      <w:pPr>
        <w:widowControl/>
        <w:ind w:left="1440"/>
      </w:pPr>
      <w:r w:rsidRPr="00C0317B">
        <w:t xml:space="preserve">The child </w:t>
      </w:r>
      <w:proofErr w:type="gramStart"/>
      <w:r w:rsidRPr="00C0317B">
        <w:t>is placed</w:t>
      </w:r>
      <w:proofErr w:type="gramEnd"/>
      <w:r w:rsidRPr="00C0317B">
        <w:t xml:space="preserve"> _____________________</w:t>
      </w:r>
      <w:r w:rsidRPr="00C0317B">
        <w:rPr>
          <w:rFonts w:eastAsia="Arial Unicode MS"/>
          <w:lang w:val="ja-JP"/>
        </w:rPr>
        <w:t>,</w:t>
      </w:r>
      <w:r w:rsidRPr="00C0317B">
        <w:t xml:space="preserve"> pursuant to the child’s </w:t>
      </w:r>
      <w:r w:rsidR="007868DC">
        <w:t>Tribe</w:t>
      </w:r>
      <w:r w:rsidRPr="00C0317B">
        <w:t>’s placement preference order.</w:t>
      </w:r>
    </w:p>
    <w:p w14:paraId="3A6A0A3A" w14:textId="77777777" w:rsidR="00021F55" w:rsidRDefault="00021F55" w:rsidP="00021F55">
      <w:pPr>
        <w:widowControl/>
        <w:tabs>
          <w:tab w:val="left" w:pos="1080"/>
        </w:tabs>
        <w:ind w:firstLine="720"/>
        <w:rPr>
          <w:b/>
        </w:rPr>
      </w:pPr>
    </w:p>
    <w:p w14:paraId="1117275E" w14:textId="77777777" w:rsidR="00021F55" w:rsidRDefault="00021F55" w:rsidP="00021F55">
      <w:pPr>
        <w:widowControl/>
        <w:tabs>
          <w:tab w:val="left" w:pos="1080"/>
        </w:tabs>
        <w:ind w:firstLine="720"/>
        <w:rPr>
          <w:b/>
        </w:rPr>
      </w:pPr>
      <w:r>
        <w:rPr>
          <w:b/>
        </w:rPr>
        <w:t>OR</w:t>
      </w:r>
    </w:p>
    <w:p w14:paraId="404E01E3" w14:textId="77777777" w:rsidR="00021F55" w:rsidRPr="00D12049" w:rsidRDefault="00021F55" w:rsidP="00021F55">
      <w:pPr>
        <w:widowControl/>
        <w:tabs>
          <w:tab w:val="left" w:pos="1080"/>
        </w:tabs>
        <w:ind w:firstLine="720"/>
        <w:rPr>
          <w:b/>
        </w:rPr>
      </w:pPr>
    </w:p>
    <w:p w14:paraId="0BAB38E9" w14:textId="77777777" w:rsidR="00021F55" w:rsidRPr="00C0317B" w:rsidRDefault="00021F55" w:rsidP="00021F55">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42B2F525" w14:textId="77777777" w:rsidR="00021F55" w:rsidRPr="00B910EC" w:rsidRDefault="00021F55" w:rsidP="00021F55">
      <w:pPr>
        <w:widowControl/>
        <w:tabs>
          <w:tab w:val="left" w:pos="1080"/>
        </w:tabs>
        <w:ind w:left="1440"/>
        <w:rPr>
          <w:b/>
        </w:rPr>
      </w:pPr>
      <w:r w:rsidRPr="00C0317B">
        <w:t xml:space="preserve">The child </w:t>
      </w:r>
      <w:proofErr w:type="gramStart"/>
      <w:r w:rsidRPr="00C0317B">
        <w:t>is placed</w:t>
      </w:r>
      <w:proofErr w:type="gramEnd"/>
      <w:r w:rsidRPr="00C0317B">
        <w:t xml:space="preserve"> _____________________</w:t>
      </w:r>
      <w:r>
        <w:rPr>
          <w:rFonts w:eastAsia="Arial Unicode MS"/>
          <w:lang w:val="ja-JP"/>
        </w:rPr>
        <w:t xml:space="preserve">. </w:t>
      </w:r>
    </w:p>
    <w:p w14:paraId="6673769D" w14:textId="77777777" w:rsidR="00021F55" w:rsidRPr="00B910EC" w:rsidRDefault="00021F55" w:rsidP="00021F55">
      <w:pPr>
        <w:widowControl/>
        <w:tabs>
          <w:tab w:val="left" w:pos="1080"/>
        </w:tabs>
        <w:ind w:left="1440"/>
      </w:pPr>
    </w:p>
    <w:p w14:paraId="769A4DA2" w14:textId="77777777" w:rsidR="00021F55" w:rsidRDefault="00021F55" w:rsidP="00021F55">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18A12F93" w14:textId="77777777" w:rsidR="00021F55" w:rsidRDefault="00021F55" w:rsidP="00021F55">
      <w:pPr>
        <w:widowControl/>
        <w:tabs>
          <w:tab w:val="left" w:pos="1080"/>
        </w:tabs>
        <w:ind w:left="900"/>
      </w:pPr>
    </w:p>
    <w:p w14:paraId="7AAAC748" w14:textId="3B6E18C7" w:rsidR="00021F55" w:rsidRDefault="00021F55" w:rsidP="00021F55">
      <w:pPr>
        <w:widowControl/>
        <w:tabs>
          <w:tab w:val="left" w:pos="2520"/>
        </w:tabs>
        <w:ind w:left="2520" w:hanging="720"/>
      </w:pPr>
      <w:r w:rsidRPr="0035702F">
        <w:rPr>
          <w:rFonts w:ascii="Segoe UI Symbol" w:hAnsi="Segoe UI Symbol" w:cs="Segoe UI Symbol"/>
          <w:bCs/>
        </w:rPr>
        <w:t>☐</w:t>
      </w:r>
      <w:r w:rsidRPr="0035702F">
        <w:tab/>
      </w:r>
      <w:proofErr w:type="gramStart"/>
      <w:r w:rsidR="00BE3FED">
        <w:t>T</w:t>
      </w:r>
      <w:r>
        <w:t>he</w:t>
      </w:r>
      <w:proofErr w:type="gramEnd"/>
      <w:r>
        <w:t xml:space="preserve"> request of one or both of the Indian child’s parents, if they attest that they have reviewed the placement options, if any, that comply with the order of preference.</w:t>
      </w:r>
    </w:p>
    <w:p w14:paraId="04AC0DCB" w14:textId="77777777" w:rsidR="00021F55" w:rsidRPr="0035702F" w:rsidRDefault="00021F55" w:rsidP="00021F55">
      <w:pPr>
        <w:widowControl/>
        <w:tabs>
          <w:tab w:val="left" w:pos="2520"/>
        </w:tabs>
        <w:ind w:left="2520" w:hanging="720"/>
      </w:pPr>
    </w:p>
    <w:p w14:paraId="5799E94E" w14:textId="77777777" w:rsidR="00021F55" w:rsidRPr="0022406C" w:rsidRDefault="00021F55" w:rsidP="00021F55">
      <w:pPr>
        <w:widowControl/>
        <w:tabs>
          <w:tab w:val="left" w:pos="2520"/>
        </w:tabs>
        <w:spacing w:after="240"/>
        <w:ind w:left="2520" w:hanging="720"/>
      </w:pPr>
      <w:r w:rsidRPr="0035702F">
        <w:rPr>
          <w:rFonts w:ascii="Segoe UI Symbol" w:hAnsi="Segoe UI Symbol" w:cs="Segoe UI Symbol"/>
          <w:bCs/>
        </w:rPr>
        <w:t>☐</w:t>
      </w:r>
      <w:r w:rsidRPr="0035702F">
        <w:tab/>
      </w:r>
      <w:proofErr w:type="gramStart"/>
      <w:r>
        <w:t>The</w:t>
      </w:r>
      <w:proofErr w:type="gramEnd"/>
      <w:r>
        <w:t xml:space="preserve"> request of the child, if the child is of sufficient age and capacity to </w:t>
      </w:r>
      <w:r w:rsidRPr="0022406C">
        <w:t>understand the decision that is being made.</w:t>
      </w:r>
    </w:p>
    <w:p w14:paraId="469836E4" w14:textId="77777777" w:rsidR="00021F55" w:rsidRPr="0022406C" w:rsidRDefault="00021F55" w:rsidP="00021F55">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proofErr w:type="gramStart"/>
      <w:r w:rsidRPr="0022406C">
        <w:rPr>
          <w:bCs/>
        </w:rPr>
        <w:t>T</w:t>
      </w:r>
      <w:r w:rsidRPr="00C0317B">
        <w:rPr>
          <w:bCs/>
        </w:rPr>
        <w:t>he</w:t>
      </w:r>
      <w:proofErr w:type="gramEnd"/>
      <w:r w:rsidRPr="00C0317B">
        <w:rPr>
          <w:bCs/>
        </w:rPr>
        <w:t xml:space="preserve"> presence of a sibling attachment that can be maintained only th</w:t>
      </w:r>
      <w:r w:rsidRPr="0022406C">
        <w:rPr>
          <w:bCs/>
        </w:rPr>
        <w:t>rough a particular placement.</w:t>
      </w:r>
    </w:p>
    <w:p w14:paraId="587EB5B3" w14:textId="77777777" w:rsidR="00021F55" w:rsidRPr="00E403F7" w:rsidRDefault="00021F55" w:rsidP="00021F55">
      <w:pPr>
        <w:widowControl/>
        <w:tabs>
          <w:tab w:val="left" w:pos="1080"/>
          <w:tab w:val="left" w:pos="2520"/>
        </w:tabs>
        <w:spacing w:after="240"/>
        <w:ind w:left="2520" w:hanging="720"/>
      </w:pPr>
      <w:r w:rsidRPr="00E91E69">
        <w:rPr>
          <w:rFonts w:ascii="Segoe UI Symbol" w:hAnsi="Segoe UI Symbol" w:cs="Segoe UI Symbol"/>
          <w:bCs/>
        </w:rPr>
        <w:t>☐</w:t>
      </w:r>
      <w:r w:rsidRPr="00E91E69">
        <w:tab/>
      </w:r>
      <w:proofErr w:type="gramStart"/>
      <w:r w:rsidRPr="00E91E69">
        <w:t>T</w:t>
      </w:r>
      <w:r w:rsidRPr="00F20297">
        <w:t>he</w:t>
      </w:r>
      <w:proofErr w:type="gramEnd"/>
      <w:r w:rsidRPr="00F20297">
        <w:t xml:space="preserv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100D6AF3" w14:textId="069F0F12" w:rsidR="00021F55" w:rsidRPr="003A7F7A" w:rsidRDefault="00021F55" w:rsidP="00021F55">
      <w:pPr>
        <w:widowControl/>
        <w:tabs>
          <w:tab w:val="left" w:pos="1080"/>
          <w:tab w:val="left" w:pos="2520"/>
        </w:tabs>
        <w:spacing w:after="240"/>
        <w:ind w:left="2520" w:hanging="720"/>
      </w:pPr>
      <w:r w:rsidRPr="00816BCF">
        <w:rPr>
          <w:rFonts w:ascii="Segoe UI Symbol" w:hAnsi="Segoe UI Symbol" w:cs="Segoe UI Symbol"/>
          <w:bCs/>
        </w:rPr>
        <w:t>☐</w:t>
      </w:r>
      <w:r w:rsidRPr="00816BCF">
        <w:tab/>
      </w:r>
      <w:proofErr w:type="gramStart"/>
      <w:r w:rsidRPr="00816BCF">
        <w:t>The</w:t>
      </w:r>
      <w:proofErr w:type="gramEnd"/>
      <w:r w:rsidRPr="00816BCF">
        <w:t xml:space="preserve"> unavailability of a suitable placement after a determination by the court that a diligent search was conducted to find suitab</w:t>
      </w:r>
      <w:r w:rsidRPr="00C83F29">
        <w:t>le placements me</w:t>
      </w:r>
      <w:r w:rsidRPr="000362AF">
        <w:t xml:space="preserve">eting the preference criteria, but </w:t>
      </w:r>
      <w:r w:rsidR="00BE3FED">
        <w:t>none</w:t>
      </w:r>
      <w:r w:rsidRPr="000362AF">
        <w:t xml:space="preserve"> has been located. </w:t>
      </w:r>
    </w:p>
    <w:p w14:paraId="6DCC945D" w14:textId="77777777" w:rsidR="00021F55" w:rsidRPr="00B910EC" w:rsidRDefault="00021F55" w:rsidP="00021F55">
      <w:pPr>
        <w:widowControl/>
        <w:tabs>
          <w:tab w:val="left" w:pos="1080"/>
        </w:tabs>
        <w:ind w:left="1440"/>
      </w:pPr>
      <w:r w:rsidRPr="00B910EC">
        <w:t>(</w:t>
      </w:r>
      <w:r w:rsidRPr="00B910EC">
        <w:rPr>
          <w:i/>
        </w:rPr>
        <w:t xml:space="preserve">Specific findings of fact </w:t>
      </w:r>
      <w:proofErr w:type="gramStart"/>
      <w:r w:rsidRPr="00B910EC">
        <w:rPr>
          <w:i/>
        </w:rPr>
        <w:t>must be written</w:t>
      </w:r>
      <w:proofErr w:type="gramEnd"/>
      <w:r w:rsidRPr="00B910EC">
        <w:rPr>
          <w:i/>
        </w:rPr>
        <w:t xml:space="preserve"> here</w:t>
      </w:r>
      <w:r w:rsidRPr="00B910EC">
        <w:t>)</w:t>
      </w:r>
    </w:p>
    <w:p w14:paraId="5C649471" w14:textId="77777777" w:rsidR="00021F55" w:rsidRPr="00A57B33" w:rsidRDefault="00021F55" w:rsidP="00021F55">
      <w:pPr>
        <w:widowControl/>
        <w:ind w:left="1440"/>
      </w:pPr>
      <w:r w:rsidRPr="00B910EC">
        <w:t>______________________________________________________________________________________________________________________________________________________________________________________________________</w:t>
      </w:r>
    </w:p>
    <w:p w14:paraId="765655F5" w14:textId="77777777" w:rsidR="00D27979" w:rsidRDefault="00D27979">
      <w:pPr>
        <w:tabs>
          <w:tab w:val="left" w:pos="9360"/>
        </w:tabs>
        <w:spacing w:line="360" w:lineRule="auto"/>
        <w:jc w:val="left"/>
        <w:rPr>
          <w:rFonts w:ascii="MS Mincho" w:eastAsia="MS Mincho" w:hAnsi="MS Mincho" w:cs="MS Mincho"/>
        </w:rPr>
      </w:pPr>
    </w:p>
    <w:p w14:paraId="692C7D4E" w14:textId="77777777" w:rsidR="00FE483F" w:rsidRDefault="00D27979">
      <w:pPr>
        <w:tabs>
          <w:tab w:val="left" w:pos="9360"/>
        </w:tabs>
        <w:spacing w:line="360" w:lineRule="auto"/>
        <w:jc w:val="left"/>
      </w:pPr>
      <w:r w:rsidRPr="00D27979">
        <w:rPr>
          <w:rFonts w:eastAsia="MS Mincho"/>
        </w:rPr>
        <w:t xml:space="preserve">5. </w:t>
      </w:r>
      <w:r w:rsidR="003F3217">
        <w:rPr>
          <w:rFonts w:ascii="MS Mincho" w:eastAsia="MS Mincho" w:hAnsi="MS Mincho" w:cs="MS Mincho" w:hint="eastAsia"/>
        </w:rPr>
        <w:t>☐</w:t>
      </w:r>
      <w:r w:rsidR="00FE483F">
        <w:tab/>
        <w:t>THE COURT FURTHER ORDERS:</w:t>
      </w:r>
    </w:p>
    <w:p w14:paraId="6AD0095A" w14:textId="77777777" w:rsidR="00FE483F" w:rsidRDefault="00FE483F">
      <w:pPr>
        <w:tabs>
          <w:tab w:val="left" w:pos="9360"/>
        </w:tabs>
        <w:spacing w:line="360" w:lineRule="auto"/>
        <w:ind w:left="720" w:hanging="720"/>
        <w:jc w:val="left"/>
      </w:pPr>
      <w:r>
        <w:tab/>
        <w:t>________________________________________________________________________</w:t>
      </w:r>
    </w:p>
    <w:p w14:paraId="4A03B0BD" w14:textId="77777777" w:rsidR="00FE483F" w:rsidRDefault="00FE483F">
      <w:pPr>
        <w:tabs>
          <w:tab w:val="left" w:pos="9360"/>
        </w:tabs>
        <w:spacing w:line="360" w:lineRule="auto"/>
        <w:ind w:left="720"/>
        <w:jc w:val="left"/>
      </w:pPr>
      <w:r>
        <w:t>_______________________________________________________________________</w:t>
      </w:r>
      <w:r w:rsidR="00B41012">
        <w:t>_</w:t>
      </w:r>
    </w:p>
    <w:p w14:paraId="0AA023FF" w14:textId="77777777" w:rsidR="00FE483F" w:rsidRDefault="00FE483F">
      <w:pPr>
        <w:tabs>
          <w:tab w:val="left" w:pos="9360"/>
        </w:tabs>
        <w:spacing w:line="360" w:lineRule="auto"/>
        <w:jc w:val="left"/>
      </w:pPr>
      <w:r>
        <w:tab/>
        <w:t>________________________________________________________________________</w:t>
      </w:r>
    </w:p>
    <w:p w14:paraId="3C919F3D" w14:textId="77777777" w:rsidR="00FE483F" w:rsidRDefault="00FE483F">
      <w:pPr>
        <w:tabs>
          <w:tab w:val="left" w:pos="9360"/>
        </w:tabs>
        <w:spacing w:line="360" w:lineRule="auto"/>
        <w:jc w:val="left"/>
      </w:pPr>
    </w:p>
    <w:p w14:paraId="3996CA71" w14:textId="77777777" w:rsidR="00FE483F" w:rsidRDefault="00FE483F">
      <w:pPr>
        <w:tabs>
          <w:tab w:val="left" w:pos="9360"/>
        </w:tabs>
        <w:spacing w:line="360" w:lineRule="auto"/>
        <w:jc w:val="left"/>
      </w:pPr>
      <w:r>
        <w:t>THE COURT FURTHER ORDERS this matter set for permanency hearing before</w:t>
      </w:r>
      <w:r w:rsidRPr="00C34E7E">
        <w:t xml:space="preserve"> </w:t>
      </w:r>
      <w:r w:rsidR="003F3217">
        <w:rPr>
          <w:rFonts w:ascii="MS Mincho" w:eastAsia="MS Mincho" w:hAnsi="MS Mincho" w:cs="MS Mincho" w:hint="eastAsia"/>
          <w:bCs/>
        </w:rPr>
        <w:t>☐</w:t>
      </w:r>
      <w:r w:rsidRPr="00C34E7E">
        <w:rPr>
          <w:bCs/>
        </w:rPr>
        <w:t xml:space="preserve"> the Court   </w:t>
      </w:r>
      <w:r w:rsidR="00166E1F">
        <w:rPr>
          <w:bCs/>
        </w:rPr>
        <w:t xml:space="preserve">    </w:t>
      </w:r>
      <w:r w:rsidR="003F3217">
        <w:rPr>
          <w:rFonts w:ascii="MS Mincho" w:eastAsia="MS Mincho" w:hAnsi="MS Mincho" w:cs="MS Mincho" w:hint="eastAsia"/>
          <w:bCs/>
        </w:rPr>
        <w:t>☐</w:t>
      </w:r>
      <w:r w:rsidRPr="00C34E7E">
        <w:rPr>
          <w:bCs/>
        </w:rPr>
        <w:t xml:space="preserve"> the CRB</w:t>
      </w:r>
      <w:r w:rsidRPr="00C34E7E">
        <w:t xml:space="preserve">  on the  _____ day of ____________, _______, at _______ </w:t>
      </w:r>
      <w:r w:rsidR="003F3217">
        <w:rPr>
          <w:rFonts w:ascii="MS Mincho" w:eastAsia="MS Mincho" w:hAnsi="MS Mincho" w:cs="MS Mincho" w:hint="eastAsia"/>
          <w:bCs/>
        </w:rPr>
        <w:t>☐</w:t>
      </w:r>
      <w:r w:rsidRPr="00C34E7E">
        <w:rPr>
          <w:bCs/>
        </w:rPr>
        <w:t xml:space="preserve"> a.m</w:t>
      </w:r>
      <w:proofErr w:type="gramStart"/>
      <w:r w:rsidRPr="00C34E7E">
        <w:rPr>
          <w:bCs/>
        </w:rPr>
        <w:t xml:space="preserve">.  </w:t>
      </w:r>
      <w:r w:rsidR="003F3217">
        <w:rPr>
          <w:rFonts w:ascii="MS Mincho" w:eastAsia="MS Mincho" w:hAnsi="MS Mincho" w:cs="MS Mincho" w:hint="eastAsia"/>
          <w:bCs/>
        </w:rPr>
        <w:t>☐</w:t>
      </w:r>
      <w:r w:rsidRPr="00C34E7E">
        <w:rPr>
          <w:bCs/>
        </w:rPr>
        <w:t xml:space="preserve"> p.m.</w:t>
      </w:r>
      <w:proofErr w:type="gramEnd"/>
    </w:p>
    <w:p w14:paraId="68E11E60" w14:textId="77777777" w:rsidR="00FE483F" w:rsidRDefault="00FE483F">
      <w:pPr>
        <w:tabs>
          <w:tab w:val="left" w:pos="9360"/>
        </w:tabs>
        <w:spacing w:line="360" w:lineRule="auto"/>
        <w:jc w:val="left"/>
      </w:pPr>
    </w:p>
    <w:p w14:paraId="1F57341A" w14:textId="77777777" w:rsidR="00FE483F" w:rsidRDefault="00FE483F">
      <w:pPr>
        <w:tabs>
          <w:tab w:val="left" w:pos="9360"/>
        </w:tabs>
        <w:spacing w:line="360" w:lineRule="auto"/>
        <w:jc w:val="left"/>
      </w:pPr>
      <w:r>
        <w:tab/>
        <w:t xml:space="preserve">IT </w:t>
      </w:r>
      <w:proofErr w:type="gramStart"/>
      <w:r>
        <w:t>IS SO ORDERED</w:t>
      </w:r>
      <w:proofErr w:type="gramEnd"/>
      <w:r>
        <w:t xml:space="preserve"> THIS ______ day of ___________________, ________.</w:t>
      </w:r>
    </w:p>
    <w:p w14:paraId="21955494" w14:textId="77777777" w:rsidR="00D27979" w:rsidRDefault="00D2797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rPr>
      </w:pPr>
      <w:r>
        <w:rPr>
          <w:rStyle w:val="Hyperlink"/>
        </w:rPr>
        <w:br w:type="page"/>
      </w:r>
    </w:p>
    <w:p w14:paraId="78DA889B" w14:textId="77777777" w:rsidR="00FE483F" w:rsidRDefault="00FE483F">
      <w:pPr>
        <w:tabs>
          <w:tab w:val="left" w:pos="9360"/>
        </w:tabs>
        <w:spacing w:line="360" w:lineRule="auto"/>
        <w:jc w:val="center"/>
        <w:rPr>
          <w:rStyle w:val="Hyperlink"/>
          <w:color w:val="auto"/>
          <w:u w:val="none"/>
        </w:rPr>
      </w:pPr>
      <w:r>
        <w:rPr>
          <w:rStyle w:val="Hyperlink"/>
          <w:color w:val="auto"/>
          <w:u w:val="none"/>
        </w:rPr>
        <w:t>Authority</w:t>
      </w:r>
    </w:p>
    <w:p w14:paraId="72B79027" w14:textId="77777777" w:rsidR="00FE483F" w:rsidRDefault="00FE483F">
      <w:pPr>
        <w:tabs>
          <w:tab w:val="left" w:pos="9360"/>
        </w:tabs>
        <w:spacing w:line="360" w:lineRule="auto"/>
        <w:jc w:val="left"/>
        <w:rPr>
          <w:rStyle w:val="Hyperlink"/>
          <w:color w:val="auto"/>
          <w:u w:val="none"/>
        </w:rPr>
      </w:pPr>
    </w:p>
    <w:p w14:paraId="07220D1A" w14:textId="0C6DF3F0" w:rsidR="00FE483F" w:rsidRDefault="00FE483F">
      <w:pPr>
        <w:tabs>
          <w:tab w:val="left" w:pos="9360"/>
        </w:tabs>
        <w:spacing w:line="360" w:lineRule="auto"/>
        <w:jc w:val="left"/>
        <w:rPr>
          <w:rStyle w:val="Hyperlink"/>
          <w:color w:val="auto"/>
          <w:u w:val="none"/>
        </w:rPr>
      </w:pPr>
      <w:proofErr w:type="gramStart"/>
      <w:r>
        <w:rPr>
          <w:rStyle w:val="Hyperlink"/>
          <w:color w:val="auto"/>
          <w:u w:val="none"/>
        </w:rPr>
        <w:t>K.S.A. 38-2203(a), 38-2269 through 38-2272</w:t>
      </w:r>
      <w:r w:rsidR="00021F55">
        <w:rPr>
          <w:rStyle w:val="Hyperlink"/>
          <w:color w:val="auto"/>
          <w:u w:val="none"/>
        </w:rPr>
        <w:t>,</w:t>
      </w:r>
      <w:r>
        <w:rPr>
          <w:rStyle w:val="Hyperlink"/>
          <w:color w:val="auto"/>
          <w:u w:val="none"/>
        </w:rPr>
        <w:t xml:space="preserve"> 25 U.S.C. § 1901 </w:t>
      </w:r>
      <w:r>
        <w:rPr>
          <w:rStyle w:val="Hyperlink"/>
          <w:i/>
          <w:iCs/>
          <w:color w:val="auto"/>
          <w:u w:val="none"/>
        </w:rPr>
        <w:t>et seq</w:t>
      </w:r>
      <w:r>
        <w:rPr>
          <w:rStyle w:val="Hyperlink"/>
          <w:color w:val="auto"/>
          <w:u w:val="none"/>
        </w:rPr>
        <w:t>.</w:t>
      </w:r>
      <w:r w:rsidR="00021F55">
        <w:rPr>
          <w:rStyle w:val="Hyperlink"/>
          <w:color w:val="auto"/>
          <w:u w:val="none"/>
        </w:rPr>
        <w:t xml:space="preserve"> </w:t>
      </w:r>
      <w:r w:rsidR="00021F55">
        <w:t>and 25 C.F.R. 23.</w:t>
      </w:r>
      <w:proofErr w:type="gramEnd"/>
    </w:p>
    <w:p w14:paraId="405D4555" w14:textId="77777777" w:rsidR="00657780" w:rsidRDefault="00657780">
      <w:pPr>
        <w:tabs>
          <w:tab w:val="left" w:pos="9360"/>
        </w:tabs>
        <w:spacing w:line="360" w:lineRule="auto"/>
        <w:jc w:val="left"/>
        <w:rPr>
          <w:rStyle w:val="Hyperlink"/>
          <w:color w:val="auto"/>
          <w:u w:val="none"/>
        </w:rPr>
      </w:pPr>
    </w:p>
    <w:p w14:paraId="5539B222" w14:textId="77777777" w:rsidR="00FE483F" w:rsidRDefault="00FE483F">
      <w:pPr>
        <w:tabs>
          <w:tab w:val="left" w:pos="9360"/>
        </w:tabs>
        <w:spacing w:line="360" w:lineRule="auto"/>
        <w:jc w:val="center"/>
        <w:rPr>
          <w:rStyle w:val="Hyperlink"/>
          <w:color w:val="auto"/>
          <w:u w:val="none"/>
        </w:rPr>
      </w:pPr>
      <w:r>
        <w:rPr>
          <w:rStyle w:val="Hyperlink"/>
          <w:color w:val="auto"/>
          <w:u w:val="none"/>
        </w:rPr>
        <w:t>Notes on Use</w:t>
      </w:r>
    </w:p>
    <w:p w14:paraId="21739D8B" w14:textId="77777777" w:rsidR="00021F55" w:rsidRPr="00FD02CD" w:rsidRDefault="00021F55" w:rsidP="00021F55">
      <w:pPr>
        <w:tabs>
          <w:tab w:val="left" w:pos="5400"/>
        </w:tabs>
        <w:rPr>
          <w:u w:val="single"/>
        </w:rPr>
      </w:pPr>
      <w:r w:rsidRPr="00FD02CD">
        <w:rPr>
          <w:i/>
          <w:u w:val="single"/>
        </w:rPr>
        <w:t>Indian Child</w:t>
      </w:r>
    </w:p>
    <w:p w14:paraId="6B6F9324" w14:textId="77777777" w:rsidR="00021F55" w:rsidRPr="00FD02CD" w:rsidRDefault="00021F55" w:rsidP="00021F55">
      <w:pPr>
        <w:tabs>
          <w:tab w:val="left" w:pos="5400"/>
        </w:tabs>
        <w:rPr>
          <w:u w:val="single"/>
        </w:rPr>
      </w:pPr>
    </w:p>
    <w:p w14:paraId="326CCE61" w14:textId="63AC9D90" w:rsidR="00021F55" w:rsidRDefault="00021F55" w:rsidP="00021F55">
      <w:pPr>
        <w:rPr>
          <w:iCs/>
        </w:rPr>
      </w:pPr>
      <w:r w:rsidRPr="00FD02CD">
        <w:rPr>
          <w:iCs/>
        </w:rPr>
        <w:tab/>
        <w:t xml:space="preserve">At the beginning of the hearing, the court must ask whether each participant knows or has reason to know that the child is an Indian child. All responses should be on the record. </w:t>
      </w:r>
      <w:proofErr w:type="gramStart"/>
      <w:r w:rsidRPr="00FD02CD">
        <w:rPr>
          <w:iCs/>
        </w:rPr>
        <w:t>25</w:t>
      </w:r>
      <w:proofErr w:type="gramEnd"/>
      <w:r w:rsidRPr="00FD02CD">
        <w:rPr>
          <w:iCs/>
        </w:rPr>
        <w:t xml:space="preserve"> C.F.R. 23.107(a). </w:t>
      </w:r>
      <w:r w:rsidRPr="00EE504C">
        <w:t xml:space="preserve">The term “participant” </w:t>
      </w:r>
      <w:proofErr w:type="gramStart"/>
      <w:r w:rsidRPr="00EE504C">
        <w:t>is</w:t>
      </w:r>
      <w:r>
        <w:t xml:space="preserve"> used</w:t>
      </w:r>
      <w:proofErr w:type="gramEnd"/>
      <w:r w:rsidRPr="00EE504C">
        <w:t xml:space="preserve"> in the regulations and is meant to be very broad. The goal is to encourage anyone, not just parties, to provide information to the court.</w:t>
      </w:r>
      <w:r>
        <w:t xml:space="preserve"> </w:t>
      </w:r>
      <w:r w:rsidRPr="00FD02CD">
        <w:rPr>
          <w:iCs/>
        </w:rPr>
        <w:t xml:space="preserve">The court must also </w:t>
      </w:r>
      <w:r>
        <w:rPr>
          <w:iCs/>
        </w:rPr>
        <w:t>ascertain</w:t>
      </w:r>
      <w:r w:rsidRPr="00FD02CD">
        <w:rPr>
          <w:iCs/>
        </w:rPr>
        <w:t xml:space="preserve"> whether the child’s </w:t>
      </w:r>
      <w:r w:rsidR="007868DC">
        <w:rPr>
          <w:iCs/>
        </w:rPr>
        <w:t>Tribe</w:t>
      </w:r>
      <w:r w:rsidRPr="00FD02CD">
        <w:rPr>
          <w:iCs/>
        </w:rPr>
        <w:t xml:space="preserve"> </w:t>
      </w:r>
      <w:proofErr w:type="gramStart"/>
      <w:r w:rsidRPr="00FD02CD">
        <w:rPr>
          <w:iCs/>
        </w:rPr>
        <w:t>has been identified</w:t>
      </w:r>
      <w:proofErr w:type="gramEnd"/>
      <w:r w:rsidRPr="00FD02CD">
        <w:rPr>
          <w:iCs/>
        </w:rPr>
        <w:t xml:space="preserve"> and whether the </w:t>
      </w:r>
      <w:r w:rsidR="007868DC">
        <w:rPr>
          <w:iCs/>
        </w:rPr>
        <w:t>Tribe</w:t>
      </w:r>
      <w:r w:rsidRPr="00FD02CD">
        <w:rPr>
          <w:iCs/>
        </w:rPr>
        <w:t xml:space="preserve"> has been afforded a full opportunity to participate in the proceedings. If so, the court must determine whether the agency provided the child’s </w:t>
      </w:r>
      <w:r w:rsidR="007868DC">
        <w:rPr>
          <w:iCs/>
        </w:rPr>
        <w:t>Tribe</w:t>
      </w:r>
      <w:r w:rsidRPr="00FD02CD">
        <w:rPr>
          <w:iCs/>
        </w:rPr>
        <w:t xml:space="preserve"> with copies of the petition, reports, and information concerning the child in a timely manner. </w:t>
      </w:r>
      <w:proofErr w:type="gramStart"/>
      <w:r w:rsidRPr="00FD02CD">
        <w:rPr>
          <w:iCs/>
        </w:rPr>
        <w:t>25</w:t>
      </w:r>
      <w:proofErr w:type="gramEnd"/>
      <w:r w:rsidRPr="00FD02CD">
        <w:rPr>
          <w:iCs/>
        </w:rPr>
        <w:t xml:space="preserve"> U.S.C. 1911(c) &amp; (d); 25 U.S.C. 1912(a).</w:t>
      </w:r>
    </w:p>
    <w:p w14:paraId="13363449" w14:textId="77777777" w:rsidR="00021F55" w:rsidRDefault="00021F55" w:rsidP="00021F55">
      <w:pPr>
        <w:widowControl/>
      </w:pPr>
    </w:p>
    <w:p w14:paraId="21808E37" w14:textId="2884BADE" w:rsidR="00021F55" w:rsidRPr="00276E44" w:rsidRDefault="00021F55" w:rsidP="00021F55">
      <w:pPr>
        <w:widowControl/>
        <w:rPr>
          <w:b/>
        </w:rPr>
      </w:pPr>
      <w:r w:rsidRPr="00FD02CD">
        <w:tab/>
      </w:r>
      <w:proofErr w:type="gramStart"/>
      <w:r w:rsidRPr="00FD02CD">
        <w:t xml:space="preserve">The circumstances under which a court knows or has reason to know a child is an Indian child include, but are not limited to, the following: any party to the case, Indian </w:t>
      </w:r>
      <w:r w:rsidR="007868DC">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7868DC">
        <w:t>Tribe</w:t>
      </w:r>
      <w:r w:rsidRPr="00FD02CD">
        <w:t>; or an officer of the court has knowledge that the child may be an Indian child.</w:t>
      </w:r>
      <w:proofErr w:type="gramEnd"/>
      <w:r w:rsidRPr="00FD02CD">
        <w:t xml:space="preserve"> </w:t>
      </w:r>
      <w:proofErr w:type="gramStart"/>
      <w:r w:rsidRPr="00FD02CD">
        <w:t>25</w:t>
      </w:r>
      <w:proofErr w:type="gramEnd"/>
      <w:r w:rsidRPr="00FD02CD">
        <w:t xml:space="preserve"> C.F.R. 23.107. “ICWA does not apply simply based on a child or parent’s Indian ancestry. Instead, there must be a political relationship to the Tribe.” </w:t>
      </w:r>
      <w:proofErr w:type="gramStart"/>
      <w:r w:rsidRPr="00FD02CD">
        <w:t>BIA Guidelines for Implementing the Indian Child Welfare Act, B.1, pg. 9 (2016).</w:t>
      </w:r>
      <w:proofErr w:type="gramEnd"/>
      <w:r>
        <w:t xml:space="preserve"> </w:t>
      </w:r>
    </w:p>
    <w:p w14:paraId="5BDCA893" w14:textId="77777777" w:rsidR="00021F55" w:rsidRDefault="00021F55" w:rsidP="00021F55">
      <w:pPr>
        <w:rPr>
          <w:i/>
          <w:iCs/>
          <w:u w:val="single"/>
        </w:rPr>
      </w:pPr>
    </w:p>
    <w:p w14:paraId="3B3BEC04" w14:textId="77777777" w:rsidR="00021F55" w:rsidRPr="00FD02CD" w:rsidRDefault="00021F55" w:rsidP="00021F55">
      <w:pPr>
        <w:tabs>
          <w:tab w:val="left" w:pos="9360"/>
        </w:tabs>
      </w:pPr>
      <w:r>
        <w:rPr>
          <w:i/>
          <w:u w:val="single"/>
        </w:rPr>
        <w:t xml:space="preserve">ICWA </w:t>
      </w:r>
      <w:r w:rsidRPr="00FD02CD">
        <w:rPr>
          <w:i/>
          <w:u w:val="single"/>
        </w:rPr>
        <w:t>Notice of the</w:t>
      </w:r>
      <w:r>
        <w:rPr>
          <w:i/>
          <w:u w:val="single"/>
        </w:rPr>
        <w:t xml:space="preserve"> </w:t>
      </w:r>
      <w:r w:rsidRPr="00FD02CD">
        <w:rPr>
          <w:i/>
          <w:u w:val="single"/>
        </w:rPr>
        <w:t>proceeding</w:t>
      </w:r>
    </w:p>
    <w:p w14:paraId="04DA1C6A" w14:textId="77777777" w:rsidR="00021F55" w:rsidRPr="00FD02CD" w:rsidRDefault="00021F55" w:rsidP="00021F55">
      <w:pPr>
        <w:tabs>
          <w:tab w:val="left" w:pos="9360"/>
        </w:tabs>
      </w:pPr>
    </w:p>
    <w:p w14:paraId="3E80C282" w14:textId="64C2F544" w:rsidR="00021F55" w:rsidRPr="00FD02CD" w:rsidRDefault="00021F55" w:rsidP="00021F55">
      <w:pPr>
        <w:tabs>
          <w:tab w:val="left" w:pos="5400"/>
        </w:tabs>
      </w:pPr>
      <w:r w:rsidRPr="00FD02CD">
        <w:tab/>
      </w:r>
      <w:r>
        <w:t xml:space="preserve">The termination of parental rights is a new proceeding under ICWA. Therefore, </w:t>
      </w:r>
      <w:r w:rsidRPr="00FD02CD">
        <w:t xml:space="preserve">Notice of the proceedings (Form 210) must </w:t>
      </w:r>
      <w:r>
        <w:t xml:space="preserve">again </w:t>
      </w:r>
      <w:r w:rsidRPr="00FD02CD">
        <w:t xml:space="preserve">be sent by registered or certified mail with return receipt requested to the parents, Indian custodian, and the Indian child’s </w:t>
      </w:r>
      <w:proofErr w:type="gramStart"/>
      <w:r w:rsidR="007868DC">
        <w:t>Tribe</w:t>
      </w:r>
      <w:r w:rsidRPr="00FD02CD">
        <w:t>’s</w:t>
      </w:r>
      <w:proofErr w:type="gramEnd"/>
      <w:r w:rsidRPr="00FD02CD">
        <w:t xml:space="preserve"> designated agent.</w:t>
      </w:r>
      <w:r>
        <w:t xml:space="preserve"> (Even if a Notice of the proceeding was previously sent prior to adjudication.</w:t>
      </w:r>
      <w:proofErr w:type="gramStart"/>
      <w:r>
        <w:t xml:space="preserve">) </w:t>
      </w:r>
      <w:r w:rsidRPr="00FD02CD">
        <w:t xml:space="preserve"> </w:t>
      </w:r>
      <w:proofErr w:type="gramEnd"/>
      <w:r w:rsidRPr="00FD02CD">
        <w:t xml:space="preserve">Copies of the notices must be sent via registered or certified mail with return receipt requested to the Department of the Interior by serving Regional Director of the  area office of the Bureau of Indian Affairs as indicated in 25 C.F.R. 23.11(b) (see address information below). </w:t>
      </w:r>
      <w:proofErr w:type="gramStart"/>
      <w:r w:rsidRPr="00FD02CD">
        <w:t>25</w:t>
      </w:r>
      <w:proofErr w:type="gramEnd"/>
      <w:r w:rsidRPr="00FD02CD">
        <w:t xml:space="preserve"> C.F.R. 23.11(a). “Notice may also be sent via personal service or electronically, but such alternative methods do not replace the requirement for notice to be sent by registered or certified mail with return receipt requested.” </w:t>
      </w:r>
      <w:proofErr w:type="gramStart"/>
      <w:r w:rsidRPr="00FD02CD">
        <w:t>25</w:t>
      </w:r>
      <w:proofErr w:type="gramEnd"/>
      <w:r w:rsidRPr="00FD02CD">
        <w:t xml:space="preserve">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Bureau of Indian Affairs Regional Director. </w:t>
      </w:r>
      <w:proofErr w:type="gramStart"/>
      <w:r w:rsidRPr="00FD02CD">
        <w:t>25</w:t>
      </w:r>
      <w:proofErr w:type="gramEnd"/>
      <w:r w:rsidRPr="00FD02CD">
        <w:t xml:space="preserve"> C.F.R. 23.111(e).</w:t>
      </w:r>
    </w:p>
    <w:p w14:paraId="6CB2D150" w14:textId="77777777" w:rsidR="00021F55" w:rsidRPr="00FD02CD" w:rsidRDefault="00021F55" w:rsidP="00021F55">
      <w:pPr>
        <w:tabs>
          <w:tab w:val="left" w:pos="5400"/>
        </w:tabs>
      </w:pPr>
    </w:p>
    <w:p w14:paraId="2314CCF8" w14:textId="18498FB6" w:rsidR="00021F55" w:rsidRPr="00A65AC4" w:rsidRDefault="00021F55" w:rsidP="00021F55">
      <w:pPr>
        <w:tabs>
          <w:tab w:val="left" w:pos="5400"/>
        </w:tabs>
        <w:rPr>
          <w:b/>
        </w:rPr>
      </w:pPr>
      <w:r w:rsidRPr="00A65AC4">
        <w:rPr>
          <w:b/>
        </w:rPr>
        <w:tab/>
        <w:t xml:space="preserve">The notice of the proceeding may or may not include the </w:t>
      </w:r>
      <w:r w:rsidR="00762CA3">
        <w:rPr>
          <w:b/>
        </w:rPr>
        <w:t>required</w:t>
      </w:r>
      <w:r w:rsidRPr="00A65AC4">
        <w:rPr>
          <w:b/>
        </w:rPr>
        <w:t xml:space="preserve"> notice of the </w:t>
      </w:r>
      <w:r w:rsidR="000178A2" w:rsidRPr="00A65AC4">
        <w:rPr>
          <w:b/>
        </w:rPr>
        <w:t>termination of parental rights</w:t>
      </w:r>
      <w:r w:rsidRPr="00A65AC4">
        <w:rPr>
          <w:b/>
        </w:rPr>
        <w:t xml:space="preserve"> hearing. A separate notice of hearing may be necessary.</w:t>
      </w:r>
    </w:p>
    <w:p w14:paraId="700816F0" w14:textId="77777777" w:rsidR="00021F55" w:rsidRDefault="00021F55" w:rsidP="00021F55">
      <w:pPr>
        <w:tabs>
          <w:tab w:val="left" w:pos="5400"/>
        </w:tabs>
      </w:pPr>
    </w:p>
    <w:p w14:paraId="0164F505" w14:textId="77777777" w:rsidR="00021F55" w:rsidRDefault="00021F55" w:rsidP="00021F55">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w:t>
      </w:r>
      <w:proofErr w:type="gramStart"/>
      <w:r>
        <w:t>25</w:t>
      </w:r>
      <w:proofErr w:type="gramEnd"/>
      <w:r>
        <w:t xml:space="preserve"> U.S.C. 1903(6). </w:t>
      </w:r>
    </w:p>
    <w:p w14:paraId="19186FCD" w14:textId="77777777" w:rsidR="00021F55" w:rsidRDefault="00021F55" w:rsidP="00021F55">
      <w:pPr>
        <w:tabs>
          <w:tab w:val="left" w:pos="5400"/>
        </w:tabs>
      </w:pPr>
    </w:p>
    <w:p w14:paraId="5985BAAD" w14:textId="77777777" w:rsidR="00021F55" w:rsidRPr="00FD02CD" w:rsidRDefault="00021F55" w:rsidP="00021F55">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7A5774D2" w14:textId="77777777" w:rsidR="00021F55" w:rsidRPr="00FD02CD" w:rsidRDefault="00021F55" w:rsidP="00021F55">
      <w:pPr>
        <w:rPr>
          <w:iCs/>
          <w:u w:val="single"/>
        </w:rPr>
      </w:pPr>
    </w:p>
    <w:p w14:paraId="08298917" w14:textId="77777777" w:rsidR="00021F55" w:rsidRPr="00FD02CD" w:rsidRDefault="00021F55" w:rsidP="00021F55">
      <w:pPr>
        <w:ind w:firstLine="720"/>
      </w:pPr>
      <w:r w:rsidRPr="00FD02CD">
        <w:t xml:space="preserve">If the identity or location of the parents, Indian custodian, or Tribes </w:t>
      </w:r>
      <w:proofErr w:type="gramStart"/>
      <w:r w:rsidRPr="00FD02CD">
        <w:t>cannot be ascertained</w:t>
      </w:r>
      <w:proofErr w:type="gramEnd"/>
      <w:r w:rsidRPr="00FD02CD">
        <w:t xml:space="preserve">, but there is reason to know the child is an Indian child, notice of the proceeding must be sent to the appropriate BIA Regional Director. The BIA may be able to help identify Tribes to contact. As much information as is known regarding the </w:t>
      </w:r>
      <w:proofErr w:type="gramStart"/>
      <w:r w:rsidRPr="00FD02CD">
        <w:t>child’s</w:t>
      </w:r>
      <w:proofErr w:type="gramEnd"/>
      <w:r w:rsidRPr="00FD02CD">
        <w:t xml:space="preserve"> direct lineal ancestors should be provided to the BIA. </w:t>
      </w:r>
      <w:proofErr w:type="gramStart"/>
      <w:r w:rsidRPr="00FD02CD">
        <w:t>25</w:t>
      </w:r>
      <w:proofErr w:type="gramEnd"/>
      <w:r w:rsidRPr="00FD02CD">
        <w:t xml:space="preserve"> C.F.R. 23.111(e). After receipt of the notice, the BIA has 15 days to locate and notify the child’s Tribe and parents or Indian custodians. Within that 15-day period, if the BIA is unable to locate the parents or Indian custodians, or verify that the child meets the criteria of an Indian child, the BIA will inform the court and the state how much more time, if any, will be needed to complete the verification or the search. </w:t>
      </w:r>
      <w:proofErr w:type="gramStart"/>
      <w:r w:rsidRPr="00FD02CD">
        <w:t>25</w:t>
      </w:r>
      <w:proofErr w:type="gramEnd"/>
      <w:r w:rsidRPr="00FD02CD">
        <w:t xml:space="preserve"> C.F.R. 23.11(c).</w:t>
      </w:r>
    </w:p>
    <w:p w14:paraId="3C7CE0F1" w14:textId="77777777" w:rsidR="00021F55" w:rsidRDefault="00021F55" w:rsidP="00021F55">
      <w:pPr>
        <w:rPr>
          <w:iCs/>
        </w:rPr>
      </w:pPr>
    </w:p>
    <w:p w14:paraId="1DCE5020" w14:textId="66DC5277" w:rsidR="00021F55" w:rsidRDefault="00021F55" w:rsidP="00021F55">
      <w:pPr>
        <w:rPr>
          <w:iCs/>
        </w:rPr>
      </w:pPr>
      <w:r>
        <w:rPr>
          <w:iCs/>
        </w:rPr>
        <w:tab/>
        <w:t xml:space="preserve">Only one Tribe </w:t>
      </w:r>
      <w:proofErr w:type="gramStart"/>
      <w:r>
        <w:rPr>
          <w:iCs/>
        </w:rPr>
        <w:t>can be designated</w:t>
      </w:r>
      <w:proofErr w:type="gramEnd"/>
      <w:r>
        <w:rPr>
          <w:iCs/>
        </w:rPr>
        <w:t xml:space="preserve"> as the child’s Tribe </w:t>
      </w:r>
      <w:r w:rsidR="00EA266D">
        <w:rPr>
          <w:iCs/>
        </w:rPr>
        <w:t>in</w:t>
      </w:r>
      <w:r>
        <w:rPr>
          <w:iCs/>
        </w:rPr>
        <w:t xml:space="preserve"> the CINC case. For </w:t>
      </w:r>
      <w:proofErr w:type="gramStart"/>
      <w:r>
        <w:rPr>
          <w:iCs/>
        </w:rPr>
        <w:t>rules</w:t>
      </w:r>
      <w:proofErr w:type="gramEnd"/>
      <w:r>
        <w:rPr>
          <w:iCs/>
        </w:rPr>
        <w:t xml:space="preserve"> governing how the court should determine which Tribe must be designated as the child’s Tribe, see 25 C.F.R. 23.109 and BIA Guidelines, Section B.5.</w:t>
      </w:r>
    </w:p>
    <w:p w14:paraId="0EE4958C" w14:textId="77777777" w:rsidR="00FE483F" w:rsidRDefault="00FE483F">
      <w:pPr>
        <w:tabs>
          <w:tab w:val="left" w:pos="9360"/>
        </w:tabs>
        <w:spacing w:line="360" w:lineRule="auto"/>
        <w:jc w:val="left"/>
        <w:rPr>
          <w:rStyle w:val="Hyperlink"/>
          <w:color w:val="auto"/>
          <w:u w:val="none"/>
        </w:rPr>
      </w:pPr>
    </w:p>
    <w:p w14:paraId="7249DEFE" w14:textId="77777777" w:rsidR="00E60591" w:rsidRPr="00D4799C" w:rsidRDefault="00E60591" w:rsidP="00E60591">
      <w:pPr>
        <w:rPr>
          <w:u w:val="single"/>
        </w:rPr>
      </w:pPr>
      <w:r>
        <w:rPr>
          <w:i/>
          <w:u w:val="single"/>
        </w:rPr>
        <w:t>Qualified Expert Witness</w:t>
      </w:r>
    </w:p>
    <w:p w14:paraId="16FCACE3" w14:textId="77777777" w:rsidR="00E60591" w:rsidRDefault="00E60591" w:rsidP="00E60591"/>
    <w:p w14:paraId="7681489E" w14:textId="77777777" w:rsidR="00E60591" w:rsidRDefault="00E60591" w:rsidP="00673C81">
      <w:pPr>
        <w:tabs>
          <w:tab w:val="left" w:pos="9360"/>
        </w:tabs>
      </w:pPr>
      <w:r>
        <w:tab/>
        <w:t xml:space="preserve">The </w:t>
      </w:r>
      <w:r w:rsidRPr="009B568B">
        <w:t xml:space="preserve">court </w:t>
      </w:r>
      <w:r>
        <w:t xml:space="preserve">must </w:t>
      </w:r>
      <w:r w:rsidRPr="009B568B">
        <w:t xml:space="preserve">hear and consider the testimony of one or more expert witnesses. </w:t>
      </w:r>
      <w:proofErr w:type="gramStart"/>
      <w:r>
        <w:t>25</w:t>
      </w:r>
      <w:proofErr w:type="gramEnd"/>
      <w:r>
        <w:t xml:space="preserve"> U.S.C. § 1912. At least one </w:t>
      </w:r>
      <w:r w:rsidRPr="009B568B">
        <w:t>expert witness must be qualified to address the issue of</w:t>
      </w:r>
      <w:r>
        <w:t xml:space="preserve"> whether the </w:t>
      </w:r>
      <w:proofErr w:type="gramStart"/>
      <w:r>
        <w:t>child’s</w:t>
      </w:r>
      <w:proofErr w:type="gramEnd"/>
      <w:r>
        <w:t xml:space="preserve"> continued custody by the parent or Indian custodian is likely to result in serious emotional</w:t>
      </w:r>
      <w:r w:rsidRPr="009B568B">
        <w:t xml:space="preserve"> </w:t>
      </w:r>
      <w:r>
        <w:t>or physical damage to the child. At least one expert witness must be qualified to testify on the prevailing social and cultural standards of the child’s Tribe</w:t>
      </w:r>
      <w:r w:rsidRPr="009B568B">
        <w:t>.</w:t>
      </w:r>
      <w:r>
        <w:t xml:space="preserve"> The same expert witness may be able to testify to both issues, but sometimes multiple experts are needed</w:t>
      </w:r>
      <w:proofErr w:type="gramStart"/>
      <w:r>
        <w:t xml:space="preserve">.  </w:t>
      </w:r>
      <w:proofErr w:type="gramEnd"/>
      <w:r>
        <w:t xml:space="preserve">The expert witness cannot be the social worker regularly assigned to the child. </w:t>
      </w:r>
      <w:proofErr w:type="gramStart"/>
      <w:r>
        <w:t>25</w:t>
      </w:r>
      <w:proofErr w:type="gramEnd"/>
      <w:r>
        <w:t xml:space="preserve"> C.F.R. § 23.122.</w:t>
      </w:r>
    </w:p>
    <w:p w14:paraId="58CBD287" w14:textId="77777777" w:rsidR="0008532F" w:rsidRDefault="0008532F" w:rsidP="00D27979">
      <w:pPr>
        <w:tabs>
          <w:tab w:val="left" w:pos="9360"/>
        </w:tabs>
        <w:jc w:val="left"/>
        <w:rPr>
          <w:rStyle w:val="Hyperlink"/>
          <w:color w:val="auto"/>
          <w:u w:val="none"/>
        </w:rPr>
      </w:pPr>
    </w:p>
    <w:p w14:paraId="1E586C12" w14:textId="77777777" w:rsidR="00E60591" w:rsidRPr="00E60591" w:rsidRDefault="00E60591">
      <w:pPr>
        <w:tabs>
          <w:tab w:val="left" w:pos="9360"/>
        </w:tabs>
        <w:spacing w:line="360" w:lineRule="auto"/>
        <w:jc w:val="left"/>
        <w:rPr>
          <w:rStyle w:val="Hyperlink"/>
          <w:color w:val="auto"/>
        </w:rPr>
      </w:pPr>
      <w:r>
        <w:rPr>
          <w:rStyle w:val="Hyperlink"/>
          <w:i/>
          <w:color w:val="auto"/>
        </w:rPr>
        <w:t>Standard for termination of parental rights or appointment of permanent custodian</w:t>
      </w:r>
    </w:p>
    <w:p w14:paraId="4136BF03" w14:textId="77777777" w:rsidR="00A65AC4" w:rsidRDefault="00FE483F">
      <w:pPr>
        <w:tabs>
          <w:tab w:val="left" w:pos="9360"/>
        </w:tabs>
        <w:rPr>
          <w:rStyle w:val="Hyperlink"/>
          <w:color w:val="auto"/>
          <w:u w:val="none"/>
        </w:rPr>
      </w:pPr>
      <w:r>
        <w:rPr>
          <w:rStyle w:val="Hyperlink"/>
          <w:color w:val="auto"/>
          <w:u w:val="none"/>
        </w:rPr>
        <w:tab/>
        <w:t xml:space="preserve">The court may terminate parental rights or appoint a permanent custodian when the child </w:t>
      </w:r>
      <w:proofErr w:type="gramStart"/>
      <w:r>
        <w:rPr>
          <w:rStyle w:val="Hyperlink"/>
          <w:color w:val="auto"/>
          <w:u w:val="none"/>
        </w:rPr>
        <w:t>has been adjudi</w:t>
      </w:r>
      <w:r w:rsidR="00A65AC4">
        <w:rPr>
          <w:rStyle w:val="Hyperlink"/>
          <w:color w:val="auto"/>
          <w:u w:val="none"/>
        </w:rPr>
        <w:t>cated</w:t>
      </w:r>
      <w:proofErr w:type="gramEnd"/>
      <w:r w:rsidR="00A65AC4">
        <w:rPr>
          <w:rStyle w:val="Hyperlink"/>
          <w:color w:val="auto"/>
          <w:u w:val="none"/>
        </w:rPr>
        <w:t xml:space="preserve"> a child in need of care. </w:t>
      </w:r>
      <w:r>
        <w:rPr>
          <w:rStyle w:val="Hyperlink"/>
          <w:color w:val="auto"/>
          <w:u w:val="none"/>
        </w:rPr>
        <w:t xml:space="preserve">The standard, under K.S.A. 38-2269a,  is clear and convincing evidence that the parent is unfit by reason of conduct or condition which renders the parent unable to care properly for a child and the conduct or condition is unlikely to change in the foreseeable future. </w:t>
      </w:r>
      <w:r w:rsidR="00E60591">
        <w:rPr>
          <w:rStyle w:val="Hyperlink"/>
          <w:color w:val="auto"/>
          <w:u w:val="none"/>
        </w:rPr>
        <w:t>However, ICWA raises the standard of proof to beyond a reasonable doubt.</w:t>
      </w:r>
      <w:r>
        <w:rPr>
          <w:rStyle w:val="Hyperlink"/>
          <w:color w:val="auto"/>
          <w:u w:val="none"/>
        </w:rPr>
        <w:t xml:space="preserve"> K.S.A. 38-2269 sets out specific considerations that the court is required to make, in addition to factors that may establish grounds for t</w:t>
      </w:r>
      <w:r w:rsidR="00A65AC4">
        <w:rPr>
          <w:rStyle w:val="Hyperlink"/>
          <w:color w:val="auto"/>
          <w:u w:val="none"/>
        </w:rPr>
        <w:t xml:space="preserve">ermination of parental rights. </w:t>
      </w:r>
      <w:r>
        <w:rPr>
          <w:rStyle w:val="Hyperlink"/>
          <w:color w:val="auto"/>
          <w:u w:val="none"/>
        </w:rPr>
        <w:t xml:space="preserve">K.S.A. 38-2271 defines the terms and conditions under which the presumption of unfitness shifts the </w:t>
      </w:r>
      <w:r w:rsidR="00A65AC4">
        <w:rPr>
          <w:rStyle w:val="Hyperlink"/>
          <w:color w:val="auto"/>
          <w:u w:val="none"/>
        </w:rPr>
        <w:t xml:space="preserve">burden of proof to the parent. </w:t>
      </w:r>
    </w:p>
    <w:p w14:paraId="08C4C9B4" w14:textId="77777777" w:rsidR="00E60591" w:rsidRDefault="00E60591">
      <w:pPr>
        <w:tabs>
          <w:tab w:val="left" w:pos="9360"/>
        </w:tabs>
        <w:rPr>
          <w:rStyle w:val="Hyperlink"/>
          <w:color w:val="auto"/>
          <w:u w:val="none"/>
        </w:rPr>
      </w:pPr>
    </w:p>
    <w:p w14:paraId="007AC427" w14:textId="70801BCA" w:rsidR="00890F45" w:rsidRDefault="00FE483F" w:rsidP="00890F45">
      <w:pPr>
        <w:widowControl/>
        <w:ind w:firstLine="720"/>
      </w:pPr>
      <w:r>
        <w:rPr>
          <w:rStyle w:val="Hyperlink"/>
          <w:color w:val="auto"/>
          <w:u w:val="none"/>
        </w:rPr>
        <w:t xml:space="preserve">Prior to terminating the parental rights to an Indian child, the court must find that active efforts have been made to provide remedial services and rehabilitative programs designed to prevent the breakup of the Indian family and that those efforts have proved unsuccessful. </w:t>
      </w:r>
      <w:r w:rsidR="00890F45">
        <w:t>“</w:t>
      </w:r>
      <w:r w:rsidR="00890F45" w:rsidRPr="000D64B8">
        <w:t>Active efforts</w:t>
      </w:r>
      <w:r w:rsidR="00890F45">
        <w:t>”</w:t>
      </w:r>
      <w:r w:rsidR="00890F45" w:rsidRPr="000D64B8">
        <w:t xml:space="preserve">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w:t>
      </w:r>
      <w:proofErr w:type="gramStart"/>
      <w:r w:rsidR="00890F45" w:rsidRPr="000D64B8">
        <w:t>should be provided</w:t>
      </w:r>
      <w:proofErr w:type="gramEnd"/>
      <w:r w:rsidR="00890F45" w:rsidRPr="000D64B8">
        <w:t xml:space="preserve">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w:t>
      </w:r>
      <w:proofErr w:type="gramStart"/>
      <w:r w:rsidR="00890F45" w:rsidRPr="000D64B8">
        <w:t>be tailored</w:t>
      </w:r>
      <w:proofErr w:type="gramEnd"/>
      <w:r w:rsidR="00890F45" w:rsidRPr="000D64B8">
        <w:t xml:space="preserve"> to the facts and circumstances of the case</w:t>
      </w:r>
      <w:r w:rsidR="00890F45">
        <w:t xml:space="preserve">. </w:t>
      </w:r>
      <w:proofErr w:type="gramStart"/>
      <w:r w:rsidR="00890F45">
        <w:t>25</w:t>
      </w:r>
      <w:proofErr w:type="gramEnd"/>
      <w:r w:rsidR="00890F45">
        <w:t xml:space="preserve"> C.F.R. 23.2.</w:t>
      </w:r>
      <w:r w:rsidR="00890F45" w:rsidRPr="00B10F23">
        <w:rPr>
          <w:noProof/>
        </w:rPr>
        <w:t xml:space="preserve"> </w:t>
      </w:r>
      <w:r w:rsidR="00890F45">
        <w:rPr>
          <w:noProof/>
        </w:rPr>
        <w:t>T</w:t>
      </w:r>
      <w:r w:rsidR="00890F45" w:rsidRPr="0035702F">
        <w:rPr>
          <w:noProof/>
        </w:rPr>
        <w:t xml:space="preserve">he court shall make </w:t>
      </w:r>
      <w:r w:rsidR="00890F45">
        <w:rPr>
          <w:noProof/>
        </w:rPr>
        <w:t xml:space="preserve">detailed </w:t>
      </w:r>
      <w:r w:rsidR="00890F45" w:rsidRPr="0035702F">
        <w:rPr>
          <w:noProof/>
        </w:rPr>
        <w:t>findings</w:t>
      </w:r>
      <w:r w:rsidR="00890F45">
        <w:rPr>
          <w:noProof/>
        </w:rPr>
        <w:t xml:space="preserve"> about whether reasonable and active efforts have been provided to assist the family, what the active efforts were, and whether the efforts have been sucessful</w:t>
      </w:r>
      <w:r w:rsidR="00890F45" w:rsidRPr="0035702F">
        <w:rPr>
          <w:noProof/>
        </w:rPr>
        <w:t>.</w:t>
      </w:r>
    </w:p>
    <w:p w14:paraId="00C3C3C5" w14:textId="77777777" w:rsidR="00890F45" w:rsidRDefault="00890F45">
      <w:pPr>
        <w:tabs>
          <w:tab w:val="left" w:pos="9360"/>
        </w:tabs>
        <w:rPr>
          <w:rStyle w:val="Hyperlink"/>
          <w:color w:val="auto"/>
          <w:u w:val="none"/>
        </w:rPr>
      </w:pPr>
    </w:p>
    <w:p w14:paraId="713A0780" w14:textId="725B9EB9" w:rsidR="003D58A3" w:rsidRDefault="00890F45">
      <w:pPr>
        <w:tabs>
          <w:tab w:val="left" w:pos="9360"/>
        </w:tabs>
        <w:rPr>
          <w:noProof/>
        </w:rPr>
      </w:pPr>
      <w:r>
        <w:rPr>
          <w:rStyle w:val="Hyperlink"/>
          <w:color w:val="auto"/>
          <w:u w:val="none"/>
        </w:rPr>
        <w:tab/>
      </w:r>
      <w:r w:rsidR="00FE483F">
        <w:rPr>
          <w:rStyle w:val="Hyperlink"/>
          <w:color w:val="auto"/>
          <w:u w:val="none"/>
        </w:rPr>
        <w:t>ICWA prohibits termination of parental rights to an Indian child unless the court determines beyond a reasonable doubt that continued custody of the child by the parent or Indian custodian is likely to result in serious emotional or physical damage to the child</w:t>
      </w:r>
      <w:r w:rsidR="0008532F">
        <w:rPr>
          <w:rStyle w:val="Hyperlink"/>
          <w:color w:val="auto"/>
          <w:u w:val="none"/>
        </w:rPr>
        <w:t>.</w:t>
      </w:r>
      <w:r w:rsidR="00FE483F">
        <w:rPr>
          <w:rStyle w:val="Hyperlink"/>
          <w:color w:val="auto"/>
          <w:u w:val="none"/>
        </w:rPr>
        <w:t xml:space="preserve"> </w:t>
      </w:r>
      <w:r>
        <w:rPr>
          <w:noProof/>
        </w:rPr>
        <w:t>25 U.S.C. 1912(e). The evidence must show a causal relationship between the particular conditions in the home and the likehood that continued custody of the child will result in serious emotional or physical damage to the particular child. 25 C.F.R. 23.121(c). Without the causal relationship, evidence that shows only the existence of community or family poverty, single parenthood, custodian age, crowded or inadequate house, substance abuse, or nonconforming social behavior does not by itself constitute clear and convincing evidnece that continued custody is likely to result in serious emotional or physical damage to the child. 25 C.F.R. 23.121(d).</w:t>
      </w:r>
    </w:p>
    <w:p w14:paraId="2FD6423C" w14:textId="77777777" w:rsidR="00890F45" w:rsidRDefault="00890F45">
      <w:pPr>
        <w:tabs>
          <w:tab w:val="left" w:pos="9360"/>
        </w:tabs>
        <w:rPr>
          <w:rStyle w:val="Hyperlink"/>
          <w:color w:val="auto"/>
          <w:u w:val="none"/>
        </w:rPr>
      </w:pPr>
    </w:p>
    <w:p w14:paraId="49B7C26D" w14:textId="669B4412" w:rsidR="00FE483F" w:rsidRDefault="00FE483F">
      <w:pPr>
        <w:tabs>
          <w:tab w:val="left" w:pos="9360"/>
        </w:tabs>
        <w:rPr>
          <w:rStyle w:val="Hyperlink"/>
          <w:color w:val="auto"/>
          <w:u w:val="none"/>
        </w:rPr>
      </w:pPr>
      <w:r>
        <w:rPr>
          <w:rStyle w:val="Hyperlink"/>
          <w:color w:val="auto"/>
          <w:u w:val="none"/>
        </w:rPr>
        <w:tab/>
        <w:t xml:space="preserve">K.S.A. 38-2269(g) requires that a court, after making a finding of unfitness, consider whether termination of parental rights is in the best interest of the child, if requested, giving primary consideration to the physical, </w:t>
      </w:r>
      <w:proofErr w:type="gramStart"/>
      <w:r>
        <w:rPr>
          <w:rStyle w:val="Hyperlink"/>
          <w:color w:val="auto"/>
          <w:u w:val="none"/>
        </w:rPr>
        <w:t>mental</w:t>
      </w:r>
      <w:proofErr w:type="gramEnd"/>
      <w:r>
        <w:rPr>
          <w:rStyle w:val="Hyperlink"/>
          <w:color w:val="auto"/>
          <w:u w:val="none"/>
        </w:rPr>
        <w:t xml:space="preserve"> and</w:t>
      </w:r>
      <w:r w:rsidR="00890F45">
        <w:rPr>
          <w:rStyle w:val="Hyperlink"/>
          <w:color w:val="auto"/>
          <w:u w:val="none"/>
        </w:rPr>
        <w:t xml:space="preserve"> emotional health of the child.</w:t>
      </w:r>
      <w:r>
        <w:rPr>
          <w:rStyle w:val="Hyperlink"/>
          <w:color w:val="auto"/>
          <w:u w:val="none"/>
        </w:rPr>
        <w:t xml:space="preserve"> If the court terminates parental </w:t>
      </w:r>
      <w:proofErr w:type="gramStart"/>
      <w:r>
        <w:rPr>
          <w:rStyle w:val="Hyperlink"/>
          <w:color w:val="auto"/>
          <w:u w:val="none"/>
        </w:rPr>
        <w:t>rights</w:t>
      </w:r>
      <w:proofErr w:type="gramEnd"/>
      <w:r>
        <w:rPr>
          <w:rStyle w:val="Hyperlink"/>
          <w:color w:val="auto"/>
          <w:u w:val="none"/>
        </w:rPr>
        <w:t xml:space="preserve"> the court may authorize adoption, appointment of a permanent custodian, or continued permanency planning</w:t>
      </w:r>
      <w:r w:rsidR="000A5B4A">
        <w:rPr>
          <w:rStyle w:val="Hyperlink"/>
          <w:color w:val="auto"/>
          <w:u w:val="none"/>
        </w:rPr>
        <w:t xml:space="preserve">. </w:t>
      </w:r>
      <w:r>
        <w:rPr>
          <w:rStyle w:val="Hyperlink"/>
          <w:color w:val="auto"/>
          <w:u w:val="none"/>
        </w:rPr>
        <w:t>If the court does not terminate parental rights, the court may authorize appointment of a permanent custodian or continued permanency planning, subject to ICWA. The placement preferences continue to be applicable.</w:t>
      </w:r>
    </w:p>
    <w:p w14:paraId="29AAA624" w14:textId="77777777" w:rsidR="00890F45" w:rsidRDefault="00890F45">
      <w:pPr>
        <w:tabs>
          <w:tab w:val="left" w:pos="9360"/>
        </w:tabs>
        <w:rPr>
          <w:rStyle w:val="Hyperlink"/>
          <w:color w:val="auto"/>
          <w:u w:val="none"/>
        </w:rPr>
      </w:pPr>
    </w:p>
    <w:p w14:paraId="12B4850E" w14:textId="77777777" w:rsidR="00890F45" w:rsidRDefault="00D76799" w:rsidP="00890F45">
      <w:pPr>
        <w:rPr>
          <w:i/>
          <w:iCs/>
          <w:u w:val="single"/>
        </w:rPr>
      </w:pPr>
      <w:r>
        <w:rPr>
          <w:i/>
          <w:iCs/>
          <w:u w:val="single"/>
        </w:rPr>
        <w:t>Custody and</w:t>
      </w:r>
      <w:r w:rsidR="00890F45" w:rsidRPr="00586443">
        <w:rPr>
          <w:i/>
          <w:iCs/>
          <w:u w:val="single"/>
        </w:rPr>
        <w:t xml:space="preserve"> Placement</w:t>
      </w:r>
    </w:p>
    <w:p w14:paraId="326112A0" w14:textId="77777777" w:rsidR="00D76799" w:rsidRPr="00586443" w:rsidRDefault="00D76799" w:rsidP="00890F45">
      <w:pPr>
        <w:rPr>
          <w:i/>
          <w:iCs/>
          <w:u w:val="single"/>
        </w:rPr>
      </w:pPr>
    </w:p>
    <w:p w14:paraId="6307E16A" w14:textId="364913EC" w:rsidR="00D0376F" w:rsidRDefault="00D76799" w:rsidP="00D76799">
      <w:pPr>
        <w:tabs>
          <w:tab w:val="left" w:pos="9360"/>
        </w:tabs>
        <w:rPr>
          <w:rStyle w:val="Hyperlink"/>
          <w:color w:val="auto"/>
          <w:u w:val="none"/>
        </w:rPr>
      </w:pPr>
      <w:r>
        <w:rPr>
          <w:rStyle w:val="Hyperlink"/>
          <w:color w:val="auto"/>
          <w:u w:val="none"/>
        </w:rPr>
        <w:tab/>
        <w:t>After termination of parental rights, the court may enter an order granting custody of the child to the secretary or a Kansas adoption corporation (authorized by K.S.A. 38-112) for adoption proceedings. The secretary or corporation shall have authority to place the child and give consent for the adoption of the child.</w:t>
      </w:r>
      <w:r w:rsidR="00D0376F">
        <w:rPr>
          <w:rStyle w:val="Hyperlink"/>
          <w:color w:val="auto"/>
          <w:u w:val="none"/>
        </w:rPr>
        <w:t xml:space="preserve"> The court must make findings about how the foster-care placement of the child complies with or deviates from the list of foster-care preferred placements.</w:t>
      </w:r>
    </w:p>
    <w:p w14:paraId="2B20AD19" w14:textId="77777777" w:rsidR="00D0376F" w:rsidRDefault="00D0376F" w:rsidP="00D76799">
      <w:pPr>
        <w:tabs>
          <w:tab w:val="left" w:pos="9360"/>
        </w:tabs>
        <w:rPr>
          <w:rStyle w:val="Hyperlink"/>
          <w:color w:val="auto"/>
          <w:u w:val="none"/>
        </w:rPr>
      </w:pPr>
    </w:p>
    <w:p w14:paraId="511441DD" w14:textId="2F115484" w:rsidR="00D76799" w:rsidRDefault="00D0376F" w:rsidP="00D76799">
      <w:pPr>
        <w:tabs>
          <w:tab w:val="left" w:pos="9360"/>
        </w:tabs>
        <w:rPr>
          <w:rStyle w:val="Hyperlink"/>
          <w:color w:val="auto"/>
          <w:u w:val="none"/>
        </w:rPr>
      </w:pPr>
      <w:r>
        <w:rPr>
          <w:rStyle w:val="Hyperlink"/>
          <w:color w:val="auto"/>
          <w:u w:val="none"/>
        </w:rPr>
        <w:tab/>
        <w:t>T</w:t>
      </w:r>
      <w:r w:rsidR="00D76799">
        <w:rPr>
          <w:rStyle w:val="Hyperlink"/>
          <w:color w:val="auto"/>
          <w:u w:val="none"/>
        </w:rPr>
        <w:t xml:space="preserve">he court may grant custody of the child </w:t>
      </w:r>
      <w:r>
        <w:rPr>
          <w:rStyle w:val="Hyperlink"/>
          <w:color w:val="auto"/>
          <w:u w:val="none"/>
        </w:rPr>
        <w:t xml:space="preserve">directly </w:t>
      </w:r>
      <w:r w:rsidR="00D76799">
        <w:rPr>
          <w:rStyle w:val="Hyperlink"/>
          <w:color w:val="auto"/>
          <w:u w:val="none"/>
        </w:rPr>
        <w:t>to</w:t>
      </w:r>
      <w:r>
        <w:rPr>
          <w:rStyle w:val="Hyperlink"/>
          <w:color w:val="auto"/>
          <w:u w:val="none"/>
        </w:rPr>
        <w:t xml:space="preserve"> the</w:t>
      </w:r>
      <w:r w:rsidR="00D76799">
        <w:rPr>
          <w:rStyle w:val="Hyperlink"/>
          <w:color w:val="auto"/>
          <w:u w:val="none"/>
        </w:rPr>
        <w:t xml:space="preserve"> proposed adoptive parents and consent to the adoption. </w:t>
      </w:r>
      <w:r>
        <w:rPr>
          <w:rStyle w:val="Hyperlink"/>
          <w:color w:val="auto"/>
          <w:u w:val="none"/>
        </w:rPr>
        <w:t xml:space="preserve">The court must make findings about how the adoptive placement complies with or deviates from the list of adoptive preferred placements. </w:t>
      </w:r>
      <w:r w:rsidR="00D76799">
        <w:rPr>
          <w:rStyle w:val="Hyperlink"/>
          <w:color w:val="auto"/>
          <w:u w:val="none"/>
        </w:rPr>
        <w:t xml:space="preserve">The court’s jurisdiction over the child shall cease when an adoption decree </w:t>
      </w:r>
      <w:proofErr w:type="gramStart"/>
      <w:r w:rsidR="00D76799">
        <w:rPr>
          <w:rStyle w:val="Hyperlink"/>
          <w:color w:val="auto"/>
          <w:u w:val="none"/>
        </w:rPr>
        <w:t>is filed</w:t>
      </w:r>
      <w:proofErr w:type="gramEnd"/>
      <w:r w:rsidR="00D76799">
        <w:rPr>
          <w:rStyle w:val="Hyperlink"/>
          <w:color w:val="auto"/>
          <w:u w:val="none"/>
        </w:rPr>
        <w:t>, and the court shall enter an order to that effect, Form 190.</w:t>
      </w:r>
    </w:p>
    <w:p w14:paraId="112FAEE7" w14:textId="77777777" w:rsidR="00D76799" w:rsidRDefault="00D76799" w:rsidP="00D76799">
      <w:pPr>
        <w:tabs>
          <w:tab w:val="left" w:pos="9360"/>
        </w:tabs>
        <w:rPr>
          <w:rStyle w:val="Hyperlink"/>
          <w:color w:val="auto"/>
          <w:u w:val="none"/>
        </w:rPr>
      </w:pPr>
    </w:p>
    <w:p w14:paraId="6D5591CE" w14:textId="77777777" w:rsidR="00D76799" w:rsidRDefault="00D76799" w:rsidP="00D76799">
      <w:pPr>
        <w:tabs>
          <w:tab w:val="left" w:pos="9360"/>
        </w:tabs>
        <w:rPr>
          <w:rStyle w:val="Hyperlink"/>
          <w:color w:val="auto"/>
          <w:u w:val="none"/>
        </w:rPr>
      </w:pPr>
      <w:r>
        <w:rPr>
          <w:rStyle w:val="Hyperlink"/>
          <w:color w:val="auto"/>
          <w:u w:val="none"/>
        </w:rPr>
        <w:tab/>
        <w:t xml:space="preserve">The court may appoint a permanent custodian after making a finding of unfitness, whether or not the parental rights </w:t>
      </w:r>
      <w:proofErr w:type="gramStart"/>
      <w:r>
        <w:rPr>
          <w:rStyle w:val="Hyperlink"/>
          <w:color w:val="auto"/>
          <w:u w:val="none"/>
        </w:rPr>
        <w:t>are terminated</w:t>
      </w:r>
      <w:proofErr w:type="gramEnd"/>
      <w:r>
        <w:rPr>
          <w:rStyle w:val="Hyperlink"/>
          <w:color w:val="auto"/>
          <w:u w:val="none"/>
        </w:rPr>
        <w:t xml:space="preserve">. A permanent custodian </w:t>
      </w:r>
      <w:proofErr w:type="gramStart"/>
      <w:r>
        <w:rPr>
          <w:rStyle w:val="Hyperlink"/>
          <w:color w:val="auto"/>
          <w:u w:val="none"/>
        </w:rPr>
        <w:t>may also be appointed</w:t>
      </w:r>
      <w:proofErr w:type="gramEnd"/>
      <w:r>
        <w:rPr>
          <w:rStyle w:val="Hyperlink"/>
          <w:color w:val="auto"/>
          <w:u w:val="none"/>
        </w:rPr>
        <w:t xml:space="preserve"> by the consent of the parents. K.S.A. 38-2272 provides that the secretary’s custody of the child shall cease and the court may, but is not required to, terminate jurisdiction over the child upon appointment of the permanent custodian. If an </w:t>
      </w:r>
      <w:proofErr w:type="gramStart"/>
      <w:r>
        <w:rPr>
          <w:rStyle w:val="Hyperlink"/>
          <w:color w:val="auto"/>
          <w:u w:val="none"/>
        </w:rPr>
        <w:t>order terminating</w:t>
      </w:r>
      <w:proofErr w:type="gramEnd"/>
      <w:r>
        <w:rPr>
          <w:rStyle w:val="Hyperlink"/>
          <w:color w:val="auto"/>
          <w:u w:val="none"/>
        </w:rPr>
        <w:t xml:space="preserve"> jurisdiction is not entered, the court may impose limitations or conditions upon the rights and responsibilities of the permanent custodian, some of which are set out in K.S.A. 38-2272(d). Those shall be set out in the order of appointment. </w:t>
      </w:r>
    </w:p>
    <w:p w14:paraId="06C78D64" w14:textId="77777777" w:rsidR="00D76799" w:rsidRDefault="00D76799" w:rsidP="00D76799">
      <w:pPr>
        <w:tabs>
          <w:tab w:val="left" w:pos="9360"/>
        </w:tabs>
        <w:rPr>
          <w:rStyle w:val="Hyperlink"/>
          <w:color w:val="auto"/>
          <w:u w:val="none"/>
        </w:rPr>
      </w:pPr>
    </w:p>
    <w:p w14:paraId="3087EB0E" w14:textId="77777777" w:rsidR="00D76799" w:rsidRDefault="00D76799" w:rsidP="00D76799">
      <w:pPr>
        <w:tabs>
          <w:tab w:val="left" w:pos="9360"/>
        </w:tabs>
        <w:rPr>
          <w:rStyle w:val="Hyperlink"/>
          <w:color w:val="auto"/>
          <w:u w:val="none"/>
        </w:rPr>
      </w:pPr>
      <w:r>
        <w:rPr>
          <w:rStyle w:val="Hyperlink"/>
          <w:color w:val="auto"/>
          <w:u w:val="none"/>
        </w:rPr>
        <w:tab/>
        <w:t xml:space="preserve">When custody </w:t>
      </w:r>
      <w:proofErr w:type="gramStart"/>
      <w:r>
        <w:rPr>
          <w:rStyle w:val="Hyperlink"/>
          <w:color w:val="auto"/>
          <w:u w:val="none"/>
        </w:rPr>
        <w:t>has been granted</w:t>
      </w:r>
      <w:proofErr w:type="gramEnd"/>
      <w:r>
        <w:rPr>
          <w:rStyle w:val="Hyperlink"/>
          <w:color w:val="auto"/>
          <w:u w:val="none"/>
        </w:rPr>
        <w:t xml:space="preserve"> for adoption, appointment of a permanent custodian or continued permanency planning, the custodian shall submit a written plan for permanent placement of the child within 30 days.</w:t>
      </w:r>
    </w:p>
    <w:p w14:paraId="695134A0" w14:textId="77777777" w:rsidR="00890F45" w:rsidRDefault="00890F45" w:rsidP="00890F45">
      <w:pPr>
        <w:rPr>
          <w:iCs/>
          <w:u w:val="single"/>
        </w:rPr>
      </w:pPr>
    </w:p>
    <w:p w14:paraId="6406B5C3" w14:textId="7077DD6B" w:rsidR="00D0376F" w:rsidRPr="00D0376F" w:rsidRDefault="00D0376F" w:rsidP="00890F45">
      <w:pPr>
        <w:rPr>
          <w:i/>
          <w:iCs/>
          <w:u w:val="single"/>
        </w:rPr>
      </w:pPr>
      <w:r w:rsidRPr="00D0376F">
        <w:rPr>
          <w:i/>
          <w:iCs/>
          <w:u w:val="single"/>
        </w:rPr>
        <w:t>Placement Preferences</w:t>
      </w:r>
    </w:p>
    <w:p w14:paraId="2C8E23F8" w14:textId="77777777" w:rsidR="00D0376F" w:rsidRPr="00586443" w:rsidRDefault="00D0376F" w:rsidP="00890F45">
      <w:pPr>
        <w:rPr>
          <w:iCs/>
          <w:u w:val="single"/>
        </w:rPr>
      </w:pPr>
    </w:p>
    <w:p w14:paraId="6B5CD555" w14:textId="4F537693" w:rsidR="00D76799" w:rsidRDefault="00890F45" w:rsidP="00D76799">
      <w:pPr>
        <w:rPr>
          <w:iCs/>
        </w:rPr>
      </w:pPr>
      <w:r w:rsidRPr="00B910EC">
        <w:rPr>
          <w:iCs/>
        </w:rPr>
        <w:tab/>
        <w:t xml:space="preserve">The Court must document where the child </w:t>
      </w:r>
      <w:proofErr w:type="gramStart"/>
      <w:r w:rsidRPr="00B910EC">
        <w:rPr>
          <w:iCs/>
        </w:rPr>
        <w:t>is placed</w:t>
      </w:r>
      <w:proofErr w:type="gramEnd"/>
      <w:r w:rsidRPr="00B910EC">
        <w:rPr>
          <w:iCs/>
        </w:rPr>
        <w:t>.</w:t>
      </w:r>
      <w:r>
        <w:rPr>
          <w:iCs/>
        </w:rPr>
        <w:t xml:space="preserve"> </w:t>
      </w:r>
      <w:r w:rsidR="00D76799">
        <w:rPr>
          <w:iCs/>
        </w:rPr>
        <w:t>T</w:t>
      </w:r>
      <w:r>
        <w:rPr>
          <w:iCs/>
        </w:rPr>
        <w:t>he Court must complete section A, B, or C under the “</w:t>
      </w:r>
      <w:r w:rsidR="00D0376F">
        <w:rPr>
          <w:iCs/>
        </w:rPr>
        <w:t xml:space="preserve">Adoptive </w:t>
      </w:r>
      <w:r>
        <w:rPr>
          <w:iCs/>
        </w:rPr>
        <w:t>Placement”</w:t>
      </w:r>
      <w:r w:rsidR="00D0376F">
        <w:rPr>
          <w:iCs/>
        </w:rPr>
        <w:t xml:space="preserve"> or “Foster Care Placement”</w:t>
      </w:r>
      <w:r>
        <w:rPr>
          <w:iCs/>
        </w:rPr>
        <w:t xml:space="preserve"> section. </w:t>
      </w:r>
      <w:r w:rsidR="00D76799" w:rsidRPr="000C3656">
        <w:rPr>
          <w:iCs/>
        </w:rPr>
        <w:t>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0A5B4A">
        <w:rPr>
          <w:iCs/>
        </w:rPr>
        <w:t>placement category</w:t>
      </w:r>
      <w:r w:rsidR="000A5B4A" w:rsidRPr="000C3656">
        <w:rPr>
          <w:iCs/>
        </w:rPr>
        <w:t xml:space="preserve"> </w:t>
      </w:r>
      <w:r w:rsidR="00D76799" w:rsidRPr="000C3656">
        <w:rPr>
          <w:iCs/>
        </w:rPr>
        <w:t>#3), the court must first make finding explaining why the child is not placed with a member of the child’s extended family (</w:t>
      </w:r>
      <w:r w:rsidR="000A5B4A">
        <w:rPr>
          <w:iCs/>
        </w:rPr>
        <w:t>placement category</w:t>
      </w:r>
      <w:r w:rsidR="000A5B4A" w:rsidRPr="000C3656">
        <w:rPr>
          <w:iCs/>
        </w:rPr>
        <w:t xml:space="preserve"> </w:t>
      </w:r>
      <w:r w:rsidR="00D76799" w:rsidRPr="000C3656">
        <w:rPr>
          <w:iCs/>
        </w:rPr>
        <w:t xml:space="preserve">#1). Then, the court must make findings explaining why the child </w:t>
      </w:r>
      <w:proofErr w:type="gramStart"/>
      <w:r w:rsidR="00D76799" w:rsidRPr="000C3656">
        <w:rPr>
          <w:iCs/>
        </w:rPr>
        <w:t>is not placed</w:t>
      </w:r>
      <w:proofErr w:type="gramEnd"/>
      <w:r w:rsidR="00D76799" w:rsidRPr="000C3656">
        <w:rPr>
          <w:iCs/>
        </w:rPr>
        <w:t xml:space="preserve"> in a foster home that is licensed by the child’s </w:t>
      </w:r>
      <w:r w:rsidR="007868DC">
        <w:rPr>
          <w:iCs/>
        </w:rPr>
        <w:t>Tribe</w:t>
      </w:r>
      <w:r w:rsidR="00D76799" w:rsidRPr="000C3656">
        <w:rPr>
          <w:iCs/>
        </w:rPr>
        <w:t xml:space="preserve"> (</w:t>
      </w:r>
      <w:r w:rsidR="000A5B4A">
        <w:rPr>
          <w:iCs/>
        </w:rPr>
        <w:t>placement category</w:t>
      </w:r>
      <w:r w:rsidR="000A5B4A" w:rsidRPr="000C3656">
        <w:rPr>
          <w:iCs/>
        </w:rPr>
        <w:t xml:space="preserve"> </w:t>
      </w:r>
      <w:r w:rsidR="00D76799" w:rsidRPr="000C3656">
        <w:rPr>
          <w:iCs/>
        </w:rPr>
        <w:t>#2).</w:t>
      </w:r>
    </w:p>
    <w:p w14:paraId="63711DB4" w14:textId="77777777" w:rsidR="00890F45" w:rsidRPr="00586443" w:rsidRDefault="00890F45" w:rsidP="00890F45">
      <w:pPr>
        <w:rPr>
          <w:iCs/>
          <w:u w:val="single"/>
        </w:rPr>
      </w:pPr>
    </w:p>
    <w:p w14:paraId="058D7E1A" w14:textId="66CB4539" w:rsidR="00890F45" w:rsidRDefault="00890F45" w:rsidP="00890F45">
      <w:pPr>
        <w:ind w:firstLine="720"/>
        <w:rPr>
          <w:iCs/>
        </w:rPr>
      </w:pPr>
      <w:r w:rsidRPr="00586443">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w:t>
      </w:r>
      <w:proofErr w:type="gramStart"/>
      <w:r w:rsidRPr="00586443">
        <w:rPr>
          <w:iCs/>
        </w:rPr>
        <w:t>25</w:t>
      </w:r>
      <w:proofErr w:type="gramEnd"/>
      <w:r w:rsidRPr="00586443">
        <w:rPr>
          <w:iCs/>
        </w:rPr>
        <w:t xml:space="preserve"> C.F.R. 23.131(a). Unless the child’s </w:t>
      </w:r>
      <w:r w:rsidR="007868DC">
        <w:rPr>
          <w:iCs/>
        </w:rPr>
        <w:t>Tribe</w:t>
      </w:r>
      <w:r w:rsidRPr="00586443">
        <w:rPr>
          <w:iCs/>
        </w:rPr>
        <w:t xml:space="preserve"> has established a different order of preference, preference to placement of the child with the following people </w:t>
      </w:r>
      <w:proofErr w:type="gramStart"/>
      <w:r w:rsidRPr="00586443">
        <w:rPr>
          <w:iCs/>
        </w:rPr>
        <w:t>must be given</w:t>
      </w:r>
      <w:proofErr w:type="gramEnd"/>
      <w:r w:rsidRPr="00586443">
        <w:rPr>
          <w:iCs/>
        </w:rPr>
        <w:t>, in descending order as listed below:</w:t>
      </w:r>
    </w:p>
    <w:p w14:paraId="202B5AA7" w14:textId="77777777" w:rsidR="00890F45" w:rsidRPr="00586443" w:rsidRDefault="00890F45" w:rsidP="00890F45">
      <w:pPr>
        <w:ind w:firstLine="720"/>
        <w:rPr>
          <w:iCs/>
        </w:rPr>
      </w:pPr>
    </w:p>
    <w:p w14:paraId="3A417CC7" w14:textId="77777777" w:rsidR="00890F45" w:rsidRPr="00586443" w:rsidRDefault="00890F45" w:rsidP="00890F45">
      <w:pPr>
        <w:rPr>
          <w:iCs/>
        </w:rPr>
      </w:pPr>
      <w:r w:rsidRPr="00586443">
        <w:rPr>
          <w:iCs/>
        </w:rPr>
        <w:tab/>
        <w:t xml:space="preserve">(1) A member of the Indian </w:t>
      </w:r>
      <w:proofErr w:type="gramStart"/>
      <w:r w:rsidRPr="00586443">
        <w:rPr>
          <w:iCs/>
        </w:rPr>
        <w:t>child’s</w:t>
      </w:r>
      <w:proofErr w:type="gramEnd"/>
      <w:r w:rsidRPr="00586443">
        <w:rPr>
          <w:iCs/>
        </w:rPr>
        <w:t xml:space="preserve"> extended family;</w:t>
      </w:r>
    </w:p>
    <w:p w14:paraId="7D5CBC66" w14:textId="77777777" w:rsidR="00890F45" w:rsidRPr="00586443" w:rsidRDefault="00890F45" w:rsidP="00890F45">
      <w:pPr>
        <w:rPr>
          <w:iCs/>
        </w:rPr>
      </w:pPr>
      <w:r w:rsidRPr="00586443">
        <w:rPr>
          <w:iCs/>
        </w:rPr>
        <w:tab/>
        <w:t>(2) A foster home that is licensed, approved, or specified by the Indian child’s Tribe</w:t>
      </w:r>
      <w:proofErr w:type="gramStart"/>
      <w:r w:rsidRPr="00586443">
        <w:rPr>
          <w:iCs/>
        </w:rPr>
        <w:t>;</w:t>
      </w:r>
      <w:proofErr w:type="gramEnd"/>
    </w:p>
    <w:p w14:paraId="69B49AA6" w14:textId="77777777" w:rsidR="00890F45" w:rsidRPr="00586443" w:rsidRDefault="00890F45" w:rsidP="00890F45">
      <w:pPr>
        <w:ind w:left="1080" w:hanging="1080"/>
        <w:rPr>
          <w:iCs/>
        </w:rPr>
      </w:pPr>
      <w:r w:rsidRPr="00586443">
        <w:rPr>
          <w:iCs/>
        </w:rPr>
        <w:tab/>
        <w:t>(3) An Indian foster home licensed or approved by an authorized non-Indian licensing authority; or</w:t>
      </w:r>
    </w:p>
    <w:p w14:paraId="509DCD69" w14:textId="77777777" w:rsidR="00890F45" w:rsidRDefault="00890F45" w:rsidP="00890F45">
      <w:pPr>
        <w:ind w:left="1080" w:hanging="1080"/>
        <w:rPr>
          <w:iCs/>
        </w:rPr>
      </w:pPr>
      <w:r w:rsidRPr="00586443">
        <w:rPr>
          <w:iCs/>
        </w:rPr>
        <w:tab/>
        <w:t xml:space="preserve">(4) An institution for children approved by an Indian Tribe or operated by an Indian </w:t>
      </w:r>
      <w:proofErr w:type="gramStart"/>
      <w:r w:rsidRPr="00586443">
        <w:rPr>
          <w:iCs/>
        </w:rPr>
        <w:t>organization which</w:t>
      </w:r>
      <w:proofErr w:type="gramEnd"/>
      <w:r w:rsidRPr="00586443">
        <w:rPr>
          <w:iCs/>
        </w:rPr>
        <w:t xml:space="preserve"> has a program suitable to meet the child’s needs. </w:t>
      </w:r>
      <w:proofErr w:type="gramStart"/>
      <w:r w:rsidRPr="00586443">
        <w:rPr>
          <w:iCs/>
        </w:rPr>
        <w:t>25</w:t>
      </w:r>
      <w:proofErr w:type="gramEnd"/>
      <w:r w:rsidRPr="00586443">
        <w:rPr>
          <w:iCs/>
        </w:rPr>
        <w:t xml:space="preserve"> U.S.C. 1915; 25 C.F.R. 23.131(b).</w:t>
      </w:r>
    </w:p>
    <w:p w14:paraId="50DE1FB1" w14:textId="77777777" w:rsidR="00890F45" w:rsidRPr="00586443" w:rsidRDefault="00890F45" w:rsidP="00890F45">
      <w:pPr>
        <w:rPr>
          <w:iCs/>
        </w:rPr>
      </w:pPr>
    </w:p>
    <w:p w14:paraId="7472AE60" w14:textId="77777777" w:rsidR="00890F45" w:rsidRDefault="00890F45" w:rsidP="00890F45">
      <w:pPr>
        <w:rPr>
          <w:iCs/>
        </w:rPr>
      </w:pPr>
      <w:r w:rsidRPr="00586443">
        <w:rPr>
          <w:iCs/>
        </w:rPr>
        <w:tab/>
        <w:t xml:space="preserve">If a party argues there is good cause to deviate from the placement preferences, the court must allow </w:t>
      </w:r>
      <w:proofErr w:type="gramStart"/>
      <w:r w:rsidRPr="00586443">
        <w:rPr>
          <w:iCs/>
        </w:rPr>
        <w:t>for all</w:t>
      </w:r>
      <w:proofErr w:type="gramEnd"/>
      <w:r w:rsidRPr="00586443">
        <w:rPr>
          <w:iCs/>
        </w:rPr>
        <w:t xml:space="preserve"> parties to provide evidence and make arguments to the court regarding whether there is good cause to deviate. The court must make finding</w:t>
      </w:r>
      <w:r w:rsidR="00D76799">
        <w:rPr>
          <w:iCs/>
        </w:rPr>
        <w:t>s</w:t>
      </w:r>
      <w:r w:rsidRPr="00586443">
        <w:rPr>
          <w:iCs/>
        </w:rPr>
        <w:t xml:space="preserve"> on the record or in writing about whether the party seeking the departure from the placement preferences has proven this through clear and convincing evidence. </w:t>
      </w:r>
      <w:proofErr w:type="gramStart"/>
      <w:r w:rsidRPr="00586443">
        <w:rPr>
          <w:iCs/>
        </w:rPr>
        <w:t>25</w:t>
      </w:r>
      <w:proofErr w:type="gramEnd"/>
      <w:r w:rsidRPr="00586443">
        <w:rPr>
          <w:iCs/>
        </w:rPr>
        <w:t xml:space="preserve"> C.F.R. 23.132(b).</w:t>
      </w:r>
      <w:r>
        <w:rPr>
          <w:iCs/>
        </w:rPr>
        <w:t xml:space="preserve"> As set out in section C,</w:t>
      </w:r>
      <w:r w:rsidRPr="00586443">
        <w:rPr>
          <w:iCs/>
        </w:rPr>
        <w:t xml:space="preserve"> </w:t>
      </w:r>
      <w:r>
        <w:rPr>
          <w:iCs/>
        </w:rPr>
        <w:t>t</w:t>
      </w:r>
      <w:r w:rsidRPr="00586443">
        <w:rPr>
          <w:iCs/>
        </w:rPr>
        <w:t xml:space="preserve">he court’s finding of good cause </w:t>
      </w:r>
      <w:proofErr w:type="gramStart"/>
      <w:r w:rsidRPr="00586443">
        <w:rPr>
          <w:iCs/>
        </w:rPr>
        <w:t>should be based</w:t>
      </w:r>
      <w:proofErr w:type="gramEnd"/>
      <w:r w:rsidRPr="00586443">
        <w:rPr>
          <w:iCs/>
        </w:rPr>
        <w:t xml:space="preserve"> on one or more of the following considerations:</w:t>
      </w:r>
    </w:p>
    <w:p w14:paraId="09268CDF" w14:textId="77777777" w:rsidR="00673C81" w:rsidRDefault="00673C81" w:rsidP="00890F45">
      <w:pPr>
        <w:rPr>
          <w:iCs/>
        </w:rPr>
      </w:pPr>
      <w:bookmarkStart w:id="2" w:name="_GoBack"/>
      <w:bookmarkEnd w:id="2"/>
    </w:p>
    <w:p w14:paraId="6E989A59" w14:textId="77777777" w:rsidR="00890F45" w:rsidRPr="00586443" w:rsidRDefault="00890F45" w:rsidP="00890F45">
      <w:pPr>
        <w:rPr>
          <w:iCs/>
        </w:rPr>
      </w:pPr>
    </w:p>
    <w:p w14:paraId="6F6643BD" w14:textId="77777777" w:rsidR="00890F45" w:rsidRPr="00586443" w:rsidRDefault="00890F45" w:rsidP="00890F45">
      <w:pPr>
        <w:ind w:left="1080" w:hanging="1080"/>
        <w:rPr>
          <w:iCs/>
        </w:rPr>
      </w:pPr>
      <w:r w:rsidRPr="00586443">
        <w:rPr>
          <w:iCs/>
        </w:rPr>
        <w:tab/>
        <w:t>(1) The request of one or both of the Indian child’s parents, if they attest that they have reviewed the placement options, if any, that comply with the order of preference</w:t>
      </w:r>
      <w:proofErr w:type="gramStart"/>
      <w:r w:rsidRPr="00586443">
        <w:rPr>
          <w:iCs/>
        </w:rPr>
        <w:t>;</w:t>
      </w:r>
      <w:proofErr w:type="gramEnd"/>
    </w:p>
    <w:p w14:paraId="414189CB" w14:textId="77777777" w:rsidR="00890F45" w:rsidRPr="00586443" w:rsidRDefault="00890F45" w:rsidP="00890F45">
      <w:pPr>
        <w:ind w:left="1080" w:hanging="1080"/>
        <w:rPr>
          <w:iCs/>
        </w:rPr>
      </w:pPr>
      <w:r w:rsidRPr="00586443">
        <w:rPr>
          <w:iCs/>
        </w:rPr>
        <w:tab/>
        <w:t xml:space="preserve">(2) The request of the child, if the child is of sufficient age and capacity to understand the decision that </w:t>
      </w:r>
      <w:proofErr w:type="gramStart"/>
      <w:r w:rsidRPr="00586443">
        <w:rPr>
          <w:iCs/>
        </w:rPr>
        <w:t>is being made</w:t>
      </w:r>
      <w:proofErr w:type="gramEnd"/>
      <w:r w:rsidRPr="00586443">
        <w:rPr>
          <w:iCs/>
        </w:rPr>
        <w:t>;</w:t>
      </w:r>
    </w:p>
    <w:p w14:paraId="0A500C63" w14:textId="77777777" w:rsidR="00890F45" w:rsidRPr="00586443" w:rsidRDefault="00890F45" w:rsidP="00890F45">
      <w:pPr>
        <w:ind w:left="1080" w:hanging="1080"/>
        <w:rPr>
          <w:iCs/>
        </w:rPr>
      </w:pPr>
      <w:r w:rsidRPr="00586443">
        <w:rPr>
          <w:iCs/>
        </w:rPr>
        <w:tab/>
        <w:t xml:space="preserve">(3) The presence of a sibling attachment that </w:t>
      </w:r>
      <w:proofErr w:type="gramStart"/>
      <w:r w:rsidRPr="00586443">
        <w:rPr>
          <w:iCs/>
        </w:rPr>
        <w:t>can be maintained</w:t>
      </w:r>
      <w:proofErr w:type="gramEnd"/>
      <w:r w:rsidRPr="00586443">
        <w:rPr>
          <w:iCs/>
        </w:rPr>
        <w:t xml:space="preserve"> only through a particular placement;</w:t>
      </w:r>
    </w:p>
    <w:p w14:paraId="3BF7EB10" w14:textId="77777777" w:rsidR="00890F45" w:rsidRPr="00586443" w:rsidRDefault="00890F45" w:rsidP="00890F45">
      <w:pPr>
        <w:ind w:left="1080" w:hanging="1080"/>
        <w:rPr>
          <w:iCs/>
        </w:rPr>
      </w:pPr>
      <w:r w:rsidRPr="00586443">
        <w:rPr>
          <w:iCs/>
        </w:rPr>
        <w:tab/>
        <w:t>(4) The extraordinary physical, mental, or emotional needs of the Indian child, such as specialized treatment services that may be unavailable in the community where families who meet the placement preferences live; and/or</w:t>
      </w:r>
    </w:p>
    <w:p w14:paraId="31018806" w14:textId="77777777" w:rsidR="00890F45" w:rsidRPr="00586443" w:rsidRDefault="00890F45" w:rsidP="00890F45">
      <w:pPr>
        <w:ind w:left="1080" w:hanging="1080"/>
        <w:rPr>
          <w:iCs/>
        </w:rPr>
      </w:pPr>
      <w:r w:rsidRPr="00586443">
        <w:rPr>
          <w:iCs/>
        </w:rPr>
        <w:tab/>
        <w:t xml:space="preserve">(5) The unavailability of a suitable placement after a determination by the court that a diligent search was conducted to find suitable placements meeting the preference criteria, but none </w:t>
      </w:r>
      <w:proofErr w:type="gramStart"/>
      <w:r w:rsidRPr="00586443">
        <w:rPr>
          <w:iCs/>
        </w:rPr>
        <w:t>have</w:t>
      </w:r>
      <w:proofErr w:type="gramEnd"/>
      <w:r w:rsidRPr="00586443">
        <w:rPr>
          <w:iCs/>
        </w:rPr>
        <w:t xml:space="preser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w:t>
      </w:r>
      <w:proofErr w:type="gramStart"/>
      <w:r w:rsidRPr="00586443">
        <w:rPr>
          <w:iCs/>
        </w:rPr>
        <w:t>25</w:t>
      </w:r>
      <w:proofErr w:type="gramEnd"/>
      <w:r w:rsidRPr="00586443">
        <w:rPr>
          <w:iCs/>
        </w:rPr>
        <w:t xml:space="preserve"> C.F.R. 23.132(c).</w:t>
      </w:r>
    </w:p>
    <w:p w14:paraId="22CC2566" w14:textId="77777777" w:rsidR="00890F45" w:rsidRPr="00586443" w:rsidRDefault="00890F45" w:rsidP="00890F45">
      <w:pPr>
        <w:rPr>
          <w:iCs/>
        </w:rPr>
      </w:pPr>
    </w:p>
    <w:p w14:paraId="0CC37E05" w14:textId="77777777" w:rsidR="00890F45" w:rsidRPr="00586443" w:rsidRDefault="00890F45" w:rsidP="00890F45">
      <w:pPr>
        <w:rPr>
          <w:iCs/>
        </w:rPr>
      </w:pPr>
      <w:r w:rsidRPr="00586443">
        <w:rPr>
          <w:iCs/>
        </w:rPr>
        <w:tab/>
        <w:t>A placement may not depart from the preferences based on socioeconomic statutes of any placement relative to another placement</w:t>
      </w:r>
      <w:proofErr w:type="gramStart"/>
      <w:r w:rsidRPr="00586443">
        <w:rPr>
          <w:iCs/>
        </w:rPr>
        <w:t>;</w:t>
      </w:r>
      <w:proofErr w:type="gramEnd"/>
      <w:r w:rsidRPr="00586443">
        <w:rPr>
          <w:iCs/>
        </w:rPr>
        <w:t xml:space="preserve"> or based solely on ordinary bonding or attachment that flowed from time spent in a non-preferred placement that was made in violation of ICWA. </w:t>
      </w:r>
      <w:proofErr w:type="gramStart"/>
      <w:r w:rsidRPr="00586443">
        <w:rPr>
          <w:iCs/>
        </w:rPr>
        <w:t>25</w:t>
      </w:r>
      <w:proofErr w:type="gramEnd"/>
      <w:r w:rsidRPr="00586443">
        <w:rPr>
          <w:iCs/>
        </w:rPr>
        <w:t xml:space="preserve">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42C62FA0" w14:textId="77777777" w:rsidR="00FE483F" w:rsidRDefault="00FE483F">
      <w:pPr>
        <w:tabs>
          <w:tab w:val="left" w:pos="9360"/>
        </w:tabs>
        <w:rPr>
          <w:rStyle w:val="Hyperlink"/>
          <w:color w:val="auto"/>
          <w:u w:val="none"/>
        </w:rPr>
      </w:pPr>
    </w:p>
    <w:p w14:paraId="481DF49A" w14:textId="77777777" w:rsidR="00FE483F" w:rsidRDefault="00FE483F">
      <w:pPr>
        <w:tabs>
          <w:tab w:val="left" w:pos="9360"/>
        </w:tabs>
        <w:rPr>
          <w:rStyle w:val="Hyperlink"/>
          <w:color w:val="auto"/>
          <w:u w:val="none"/>
        </w:rPr>
      </w:pPr>
    </w:p>
    <w:sectPr w:rsidR="00FE483F">
      <w:footerReference w:type="default" r:id="rId11"/>
      <w:type w:val="continuous"/>
      <w:pgSz w:w="12240" w:h="15840" w:code="1"/>
      <w:pgMar w:top="1138"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2B87E9" w15:done="0"/>
  <w15:commentEx w15:paraId="6509BB53" w15:done="0"/>
  <w15:commentEx w15:paraId="664F48AC" w15:done="0"/>
  <w15:commentEx w15:paraId="0AA3CCF9" w15:done="0"/>
  <w15:commentEx w15:paraId="48FB21CE" w15:done="0"/>
  <w15:commentEx w15:paraId="4C786856" w15:done="0"/>
  <w15:commentEx w15:paraId="11FE7355" w15:done="0"/>
  <w15:commentEx w15:paraId="4247920B" w15:done="0"/>
  <w15:commentEx w15:paraId="667D1A72" w15:done="0"/>
  <w15:commentEx w15:paraId="686C7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CA1B" w14:textId="77777777" w:rsidR="00E4437C" w:rsidRDefault="00E4437C">
      <w:r>
        <w:separator/>
      </w:r>
    </w:p>
  </w:endnote>
  <w:endnote w:type="continuationSeparator" w:id="0">
    <w:p w14:paraId="7C8404CA" w14:textId="77777777" w:rsidR="00E4437C" w:rsidRDefault="00E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D5CD" w14:textId="7D98D622" w:rsidR="00673044" w:rsidRDefault="00CD1CE6" w:rsidP="006349F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pPr>
    <w:r>
      <w:rPr>
        <w:sz w:val="22"/>
      </w:rPr>
      <w:t>Rev. 12</w:t>
    </w:r>
    <w:r w:rsidRPr="006A12B3">
      <w:rPr>
        <w:sz w:val="22"/>
      </w:rPr>
      <w:t>/2018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673C81">
      <w:rPr>
        <w:noProof/>
        <w:sz w:val="22"/>
      </w:rPr>
      <w:t>1</w:t>
    </w:r>
    <w:r w:rsidRPr="006A12B3">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9A72" w14:textId="69F9B109" w:rsidR="00CD1CE6" w:rsidRPr="006A12B3" w:rsidRDefault="00CD1CE6" w:rsidP="00CD1CE6">
    <w:pPr>
      <w:tabs>
        <w:tab w:val="clear" w:pos="2160"/>
        <w:tab w:val="clear" w:pos="2880"/>
        <w:tab w:val="clear" w:pos="3600"/>
      </w:tabs>
      <w:rPr>
        <w:sz w:val="22"/>
      </w:rPr>
    </w:pPr>
    <w:r>
      <w:rPr>
        <w:sz w:val="22"/>
      </w:rPr>
      <w:t>Rev. 12</w:t>
    </w:r>
    <w:r w:rsidRPr="006A12B3">
      <w:rPr>
        <w:sz w:val="22"/>
      </w:rPr>
      <w:t>/2018 ©KSJC</w:t>
    </w:r>
    <w:r w:rsidRPr="006A12B3">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673C81">
      <w:rPr>
        <w:noProof/>
        <w:sz w:val="22"/>
      </w:rPr>
      <w:t>14</w:t>
    </w:r>
    <w:r w:rsidRPr="006A12B3">
      <w:rPr>
        <w:noProof/>
        <w:sz w:val="22"/>
      </w:rPr>
      <w:fldChar w:fldCharType="end"/>
    </w:r>
  </w:p>
  <w:p w14:paraId="70C7ED9D" w14:textId="77777777" w:rsidR="00673044"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CC42" w14:textId="77777777" w:rsidR="00E4437C" w:rsidRDefault="00E4437C">
      <w:r>
        <w:separator/>
      </w:r>
    </w:p>
  </w:footnote>
  <w:footnote w:type="continuationSeparator" w:id="0">
    <w:p w14:paraId="7CF76EF9" w14:textId="77777777" w:rsidR="00E4437C" w:rsidRDefault="00E4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C7B5" w14:textId="2F996D64" w:rsidR="00673044" w:rsidRPr="00A97EB6"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rPr>
        <w:u w:val="single"/>
      </w:rPr>
    </w:pPr>
    <w:r>
      <w:tab/>
      <w:t xml:space="preserve"> </w:t>
    </w:r>
  </w:p>
  <w:p w14:paraId="4A0E330F" w14:textId="77777777" w:rsidR="00673044" w:rsidRDefault="006730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96D"/>
    <w:multiLevelType w:val="hybridMultilevel"/>
    <w:tmpl w:val="060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16A03"/>
    <w:multiLevelType w:val="hybridMultilevel"/>
    <w:tmpl w:val="F9A4AA9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816DB"/>
    <w:multiLevelType w:val="hybridMultilevel"/>
    <w:tmpl w:val="3556758C"/>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D0430F"/>
    <w:multiLevelType w:val="hybridMultilevel"/>
    <w:tmpl w:val="62C47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B72402"/>
    <w:multiLevelType w:val="hybridMultilevel"/>
    <w:tmpl w:val="4B429818"/>
    <w:lvl w:ilvl="0" w:tplc="F64697A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B6"/>
    <w:rsid w:val="000178A2"/>
    <w:rsid w:val="00021F55"/>
    <w:rsid w:val="00067D10"/>
    <w:rsid w:val="00073692"/>
    <w:rsid w:val="0008532F"/>
    <w:rsid w:val="000A5B4A"/>
    <w:rsid w:val="000C2714"/>
    <w:rsid w:val="000E450F"/>
    <w:rsid w:val="00136C45"/>
    <w:rsid w:val="00165177"/>
    <w:rsid w:val="00166E1F"/>
    <w:rsid w:val="00174216"/>
    <w:rsid w:val="001D7796"/>
    <w:rsid w:val="00244EEF"/>
    <w:rsid w:val="0027114C"/>
    <w:rsid w:val="002E655C"/>
    <w:rsid w:val="002F3759"/>
    <w:rsid w:val="00321395"/>
    <w:rsid w:val="0035331E"/>
    <w:rsid w:val="00354696"/>
    <w:rsid w:val="003859DF"/>
    <w:rsid w:val="003C59C1"/>
    <w:rsid w:val="003D58A3"/>
    <w:rsid w:val="003E1C33"/>
    <w:rsid w:val="003F3217"/>
    <w:rsid w:val="003F5340"/>
    <w:rsid w:val="004212F1"/>
    <w:rsid w:val="00422DE0"/>
    <w:rsid w:val="00440E7B"/>
    <w:rsid w:val="005A7161"/>
    <w:rsid w:val="005F5AD3"/>
    <w:rsid w:val="006349F9"/>
    <w:rsid w:val="00657780"/>
    <w:rsid w:val="00673044"/>
    <w:rsid w:val="00673C81"/>
    <w:rsid w:val="006A479A"/>
    <w:rsid w:val="006A67B9"/>
    <w:rsid w:val="006D4328"/>
    <w:rsid w:val="006D6038"/>
    <w:rsid w:val="007064B2"/>
    <w:rsid w:val="00745EFE"/>
    <w:rsid w:val="007612A3"/>
    <w:rsid w:val="00762CA3"/>
    <w:rsid w:val="007868DC"/>
    <w:rsid w:val="00816B4E"/>
    <w:rsid w:val="00890F45"/>
    <w:rsid w:val="0099134F"/>
    <w:rsid w:val="009D5FFB"/>
    <w:rsid w:val="00A572CD"/>
    <w:rsid w:val="00A65AC4"/>
    <w:rsid w:val="00A807B6"/>
    <w:rsid w:val="00A97EB6"/>
    <w:rsid w:val="00AA6F0C"/>
    <w:rsid w:val="00B41012"/>
    <w:rsid w:val="00BB60EF"/>
    <w:rsid w:val="00BD307F"/>
    <w:rsid w:val="00BE2C17"/>
    <w:rsid w:val="00BE3FED"/>
    <w:rsid w:val="00C13E9C"/>
    <w:rsid w:val="00C34E7E"/>
    <w:rsid w:val="00CA6A06"/>
    <w:rsid w:val="00CC01D0"/>
    <w:rsid w:val="00CD1CE6"/>
    <w:rsid w:val="00D0376F"/>
    <w:rsid w:val="00D27979"/>
    <w:rsid w:val="00D32ACD"/>
    <w:rsid w:val="00D76799"/>
    <w:rsid w:val="00DC5D51"/>
    <w:rsid w:val="00DE697B"/>
    <w:rsid w:val="00E12F0E"/>
    <w:rsid w:val="00E23A5A"/>
    <w:rsid w:val="00E4148D"/>
    <w:rsid w:val="00E4437C"/>
    <w:rsid w:val="00E60591"/>
    <w:rsid w:val="00E75BFC"/>
    <w:rsid w:val="00EA266D"/>
    <w:rsid w:val="00F22407"/>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595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33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31E"/>
    <w:rPr>
      <w:rFonts w:ascii="Tahoma" w:hAnsi="Tahoma" w:cs="Tahoma"/>
      <w:sz w:val="16"/>
      <w:szCs w:val="16"/>
    </w:rPr>
  </w:style>
  <w:style w:type="character" w:styleId="CommentReference">
    <w:name w:val="annotation reference"/>
    <w:basedOn w:val="DefaultParagraphFont"/>
    <w:uiPriority w:val="99"/>
    <w:semiHidden/>
    <w:unhideWhenUsed/>
    <w:rsid w:val="005F5AD3"/>
    <w:rPr>
      <w:rFonts w:cs="Times New Roman"/>
      <w:sz w:val="16"/>
      <w:szCs w:val="16"/>
    </w:rPr>
  </w:style>
  <w:style w:type="paragraph" w:styleId="CommentText">
    <w:name w:val="annotation text"/>
    <w:basedOn w:val="Normal"/>
    <w:link w:val="CommentTextChar"/>
    <w:uiPriority w:val="99"/>
    <w:unhideWhenUsed/>
    <w:rsid w:val="005F5AD3"/>
    <w:rPr>
      <w:sz w:val="20"/>
      <w:szCs w:val="20"/>
    </w:rPr>
  </w:style>
  <w:style w:type="character" w:customStyle="1" w:styleId="CommentTextChar">
    <w:name w:val="Comment Text Char"/>
    <w:basedOn w:val="DefaultParagraphFont"/>
    <w:link w:val="CommentText"/>
    <w:uiPriority w:val="99"/>
    <w:rsid w:val="005F5AD3"/>
    <w:rPr>
      <w:rFonts w:ascii="Times New Roman" w:hAnsi="Times New Roman"/>
      <w:sz w:val="20"/>
      <w:szCs w:val="20"/>
    </w:rPr>
  </w:style>
  <w:style w:type="paragraph" w:styleId="ListParagraph">
    <w:name w:val="List Paragraph"/>
    <w:basedOn w:val="Normal"/>
    <w:uiPriority w:val="34"/>
    <w:qFormat/>
    <w:rsid w:val="005F5A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D32ACD"/>
    <w:rPr>
      <w:b/>
      <w:bCs/>
    </w:rPr>
  </w:style>
  <w:style w:type="character" w:customStyle="1" w:styleId="CommentSubjectChar">
    <w:name w:val="Comment Subject Char"/>
    <w:basedOn w:val="CommentTextChar"/>
    <w:link w:val="CommentSubject"/>
    <w:uiPriority w:val="99"/>
    <w:semiHidden/>
    <w:rsid w:val="00D32ACD"/>
    <w:rPr>
      <w:rFonts w:ascii="Times New Roman" w:hAnsi="Times New Roman"/>
      <w:b/>
      <w:bCs/>
      <w:sz w:val="20"/>
      <w:szCs w:val="20"/>
    </w:rPr>
  </w:style>
  <w:style w:type="paragraph" w:styleId="Revision">
    <w:name w:val="Revision"/>
    <w:hidden/>
    <w:uiPriority w:val="99"/>
    <w:semiHidden/>
    <w:rsid w:val="00C13E9C"/>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33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31E"/>
    <w:rPr>
      <w:rFonts w:ascii="Tahoma" w:hAnsi="Tahoma" w:cs="Tahoma"/>
      <w:sz w:val="16"/>
      <w:szCs w:val="16"/>
    </w:rPr>
  </w:style>
  <w:style w:type="character" w:styleId="CommentReference">
    <w:name w:val="annotation reference"/>
    <w:basedOn w:val="DefaultParagraphFont"/>
    <w:uiPriority w:val="99"/>
    <w:semiHidden/>
    <w:unhideWhenUsed/>
    <w:rsid w:val="005F5AD3"/>
    <w:rPr>
      <w:rFonts w:cs="Times New Roman"/>
      <w:sz w:val="16"/>
      <w:szCs w:val="16"/>
    </w:rPr>
  </w:style>
  <w:style w:type="paragraph" w:styleId="CommentText">
    <w:name w:val="annotation text"/>
    <w:basedOn w:val="Normal"/>
    <w:link w:val="CommentTextChar"/>
    <w:uiPriority w:val="99"/>
    <w:unhideWhenUsed/>
    <w:rsid w:val="005F5AD3"/>
    <w:rPr>
      <w:sz w:val="20"/>
      <w:szCs w:val="20"/>
    </w:rPr>
  </w:style>
  <w:style w:type="character" w:customStyle="1" w:styleId="CommentTextChar">
    <w:name w:val="Comment Text Char"/>
    <w:basedOn w:val="DefaultParagraphFont"/>
    <w:link w:val="CommentText"/>
    <w:uiPriority w:val="99"/>
    <w:rsid w:val="005F5AD3"/>
    <w:rPr>
      <w:rFonts w:ascii="Times New Roman" w:hAnsi="Times New Roman"/>
      <w:sz w:val="20"/>
      <w:szCs w:val="20"/>
    </w:rPr>
  </w:style>
  <w:style w:type="paragraph" w:styleId="ListParagraph">
    <w:name w:val="List Paragraph"/>
    <w:basedOn w:val="Normal"/>
    <w:uiPriority w:val="34"/>
    <w:qFormat/>
    <w:rsid w:val="005F5AD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D32ACD"/>
    <w:rPr>
      <w:b/>
      <w:bCs/>
    </w:rPr>
  </w:style>
  <w:style w:type="character" w:customStyle="1" w:styleId="CommentSubjectChar">
    <w:name w:val="Comment Subject Char"/>
    <w:basedOn w:val="CommentTextChar"/>
    <w:link w:val="CommentSubject"/>
    <w:uiPriority w:val="99"/>
    <w:semiHidden/>
    <w:rsid w:val="00D32ACD"/>
    <w:rPr>
      <w:rFonts w:ascii="Times New Roman" w:hAnsi="Times New Roman"/>
      <w:b/>
      <w:bCs/>
      <w:sz w:val="20"/>
      <w:szCs w:val="20"/>
    </w:rPr>
  </w:style>
  <w:style w:type="paragraph" w:styleId="Revision">
    <w:name w:val="Revision"/>
    <w:hidden/>
    <w:uiPriority w:val="99"/>
    <w:semiHidden/>
    <w:rsid w:val="00C13E9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76AA-8E53-484E-8CF6-FD23775E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Laura Nordgren</cp:lastModifiedBy>
  <cp:revision>2</cp:revision>
  <cp:lastPrinted>2018-10-31T14:22:00Z</cp:lastPrinted>
  <dcterms:created xsi:type="dcterms:W3CDTF">2018-12-14T19:49:00Z</dcterms:created>
  <dcterms:modified xsi:type="dcterms:W3CDTF">2018-12-14T19:49:00Z</dcterms:modified>
</cp:coreProperties>
</file>