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6D7C" w:rsidRDefault="00AC6D7C">
      <w:pPr>
        <w:keepNext/>
        <w:keepLines/>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200</w:t>
      </w:r>
    </w:p>
    <w:p w:rsidR="00AC6D7C" w:rsidRDefault="00AC6D7C">
      <w:pPr>
        <w:keepNext/>
        <w:keepLines/>
        <w:jc w:val="center"/>
        <w:rPr>
          <w:b/>
          <w:bCs/>
          <w:sz w:val="24"/>
          <w:szCs w:val="24"/>
        </w:rPr>
      </w:pPr>
    </w:p>
    <w:p w:rsidR="00AC6D7C" w:rsidRDefault="00AC6D7C">
      <w:pPr>
        <w:keepNext/>
        <w:keepLines/>
        <w:jc w:val="center"/>
        <w:rPr>
          <w:b/>
          <w:bCs/>
          <w:sz w:val="24"/>
          <w:szCs w:val="24"/>
        </w:rPr>
      </w:pPr>
      <w:r>
        <w:rPr>
          <w:b/>
          <w:bCs/>
          <w:sz w:val="24"/>
          <w:szCs w:val="24"/>
        </w:rPr>
        <w:t xml:space="preserve">IN THE DISTRICT COURT OF </w:t>
      </w:r>
      <w:r>
        <w:rPr>
          <w:b/>
          <w:bCs/>
          <w:noProof/>
          <w:sz w:val="24"/>
          <w:szCs w:val="24"/>
        </w:rPr>
        <w:t>________________</w:t>
      </w:r>
      <w:r>
        <w:rPr>
          <w:b/>
          <w:bCs/>
          <w:sz w:val="24"/>
          <w:szCs w:val="24"/>
        </w:rPr>
        <w:t xml:space="preserve"> COUNTY, KANSAS</w:t>
      </w:r>
    </w:p>
    <w:p w:rsidR="00AC6D7C" w:rsidRDefault="00AC6D7C">
      <w:pPr>
        <w:keepNext/>
        <w:rPr>
          <w:b/>
          <w:bCs/>
          <w:sz w:val="24"/>
          <w:szCs w:val="24"/>
        </w:rPr>
      </w:pPr>
      <w:r>
        <w:rPr>
          <w:sz w:val="24"/>
          <w:szCs w:val="24"/>
        </w:rPr>
        <w:tab/>
      </w:r>
      <w:r>
        <w:rPr>
          <w:sz w:val="24"/>
          <w:szCs w:val="24"/>
        </w:rPr>
        <w:tab/>
      </w:r>
      <w:r>
        <w:rPr>
          <w:sz w:val="24"/>
          <w:szCs w:val="24"/>
        </w:rPr>
        <w:tab/>
      </w:r>
    </w:p>
    <w:p w:rsidR="00AC6D7C" w:rsidRDefault="00AC6D7C">
      <w:pPr>
        <w:keepNext/>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AC6D7C" w:rsidRDefault="00AC6D7C">
      <w:pPr>
        <w:keepNext/>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AC6D7C" w:rsidRDefault="00AC6D7C">
      <w:pPr>
        <w:keepNext/>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r>
        <w:rPr>
          <w:b/>
          <w:bCs/>
          <w:noProof/>
          <w:sz w:val="24"/>
          <w:szCs w:val="24"/>
        </w:rPr>
        <w:t>__________________________________</w:t>
      </w:r>
      <w:r>
        <w:rPr>
          <w:b/>
          <w:bCs/>
          <w:sz w:val="24"/>
          <w:szCs w:val="24"/>
        </w:rPr>
        <w:tab/>
        <w:t xml:space="preserve">Case No. </w:t>
      </w:r>
      <w:r>
        <w:rPr>
          <w:b/>
          <w:bCs/>
          <w:noProof/>
          <w:sz w:val="24"/>
          <w:szCs w:val="24"/>
        </w:rPr>
        <w:t>__________________</w:t>
      </w:r>
      <w:r>
        <w:rPr>
          <w:b/>
          <w:bCs/>
          <w:sz w:val="24"/>
          <w:szCs w:val="24"/>
        </w:rPr>
        <w:t xml:space="preserve"> </w:t>
      </w:r>
    </w:p>
    <w:p w:rsidR="00AC6D7C" w:rsidRDefault="00B06336">
      <w:pPr>
        <w:keepNext/>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Year of Birth</w:t>
      </w:r>
      <w:r w:rsidR="00AC6D7C">
        <w:rPr>
          <w:b/>
          <w:bCs/>
          <w:sz w:val="24"/>
          <w:szCs w:val="24"/>
        </w:rPr>
        <w:t xml:space="preserve">   </w:t>
      </w:r>
      <w:r>
        <w:rPr>
          <w:b/>
          <w:bCs/>
          <w:sz w:val="24"/>
          <w:szCs w:val="24"/>
        </w:rPr>
        <w:t xml:space="preserve">____________  </w:t>
      </w:r>
      <w:r w:rsidR="00AC6D7C">
        <w:rPr>
          <w:b/>
          <w:bCs/>
          <w:sz w:val="24"/>
          <w:szCs w:val="24"/>
        </w:rPr>
        <w:t>A □ male  □ female</w:t>
      </w:r>
    </w:p>
    <w:p w:rsidR="00AC6D7C" w:rsidRDefault="00AC6D7C">
      <w:pPr>
        <w:keepNext/>
        <w:tabs>
          <w:tab w:val="left" w:pos="0"/>
          <w:tab w:val="left" w:pos="720"/>
          <w:tab w:val="left" w:pos="2160"/>
          <w:tab w:val="left" w:pos="2700"/>
          <w:tab w:val="left" w:pos="6480"/>
          <w:tab w:val="left" w:pos="7200"/>
          <w:tab w:val="left" w:pos="7920"/>
          <w:tab w:val="left" w:pos="8640"/>
          <w:tab w:val="left" w:pos="9360"/>
        </w:tabs>
        <w:rPr>
          <w:sz w:val="24"/>
          <w:szCs w:val="24"/>
        </w:rPr>
      </w:pPr>
    </w:p>
    <w:p w:rsidR="00AC6D7C" w:rsidRDefault="00AC6D7C">
      <w:pPr>
        <w:keepNext/>
        <w:tabs>
          <w:tab w:val="left" w:pos="0"/>
          <w:tab w:val="left" w:pos="720"/>
          <w:tab w:val="left" w:pos="900"/>
          <w:tab w:val="left" w:pos="2160"/>
          <w:tab w:val="left" w:pos="2700"/>
          <w:tab w:val="left" w:pos="5760"/>
          <w:tab w:val="right" w:leader="dot" w:pos="9270"/>
          <w:tab w:val="left" w:pos="9360"/>
        </w:tabs>
        <w:rPr>
          <w:sz w:val="24"/>
          <w:szCs w:val="24"/>
        </w:rPr>
      </w:pPr>
    </w:p>
    <w:p w:rsidR="00AC6D7C" w:rsidRDefault="00AC6D7C">
      <w:pPr>
        <w:keepNext/>
        <w:tabs>
          <w:tab w:val="left" w:pos="0"/>
          <w:tab w:val="left" w:pos="720"/>
          <w:tab w:val="left" w:pos="900"/>
          <w:tab w:val="left" w:pos="2160"/>
          <w:tab w:val="left" w:pos="2700"/>
          <w:tab w:val="left" w:pos="5760"/>
          <w:tab w:val="right" w:leader="dot" w:pos="9270"/>
          <w:tab w:val="left" w:pos="9360"/>
        </w:tabs>
        <w:jc w:val="center"/>
        <w:rPr>
          <w:sz w:val="24"/>
          <w:szCs w:val="24"/>
          <w:u w:val="single"/>
        </w:rPr>
      </w:pPr>
      <w:r>
        <w:rPr>
          <w:b/>
          <w:bCs/>
          <w:sz w:val="24"/>
          <w:szCs w:val="24"/>
          <w:u w:val="single"/>
        </w:rPr>
        <w:t>NOTICE OF APPEAL</w:t>
      </w:r>
    </w:p>
    <w:p w:rsidR="00AC6D7C" w:rsidRDefault="00AC6D7C">
      <w:pPr>
        <w:keepNext/>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38-2273</w:t>
      </w:r>
    </w:p>
    <w:p w:rsidR="00AC6D7C" w:rsidRDefault="00AC6D7C">
      <w:pPr>
        <w:keepNext/>
        <w:tabs>
          <w:tab w:val="left" w:pos="0"/>
          <w:tab w:val="left" w:pos="720"/>
          <w:tab w:val="left" w:pos="900"/>
          <w:tab w:val="left" w:pos="2160"/>
          <w:tab w:val="left" w:pos="2700"/>
          <w:tab w:val="left" w:pos="5760"/>
          <w:tab w:val="right" w:leader="dot" w:pos="9270"/>
          <w:tab w:val="left" w:pos="9360"/>
        </w:tabs>
        <w:rPr>
          <w:sz w:val="24"/>
          <w:szCs w:val="24"/>
        </w:rPr>
      </w:pPr>
    </w:p>
    <w:p w:rsidR="00AC6D7C" w:rsidRDefault="00AC6D7C">
      <w:pPr>
        <w:keepNext/>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Comes now counsel for </w:t>
      </w:r>
      <w:r>
        <w:rPr>
          <w:i/>
          <w:iCs/>
          <w:sz w:val="24"/>
          <w:szCs w:val="24"/>
          <w:u w:val="single"/>
        </w:rPr>
        <w:t xml:space="preserve">          (party)           </w:t>
      </w:r>
      <w:r>
        <w:rPr>
          <w:sz w:val="24"/>
          <w:szCs w:val="24"/>
          <w:u w:val="single"/>
        </w:rPr>
        <w:t xml:space="preserve"> </w:t>
      </w:r>
      <w:r>
        <w:rPr>
          <w:sz w:val="24"/>
          <w:szCs w:val="24"/>
        </w:rPr>
        <w:t>and hereby provides notice of appeal of the decision of the Court issued on the ________ day of ________________, _______, specifically the order ___________________________________________________________.</w:t>
      </w:r>
    </w:p>
    <w:p w:rsidR="00AC6D7C" w:rsidRDefault="00AC6D7C">
      <w:pPr>
        <w:keepNext/>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C6D7C" w:rsidRDefault="00AC6D7C">
      <w:pPr>
        <w:keepNext/>
        <w:tabs>
          <w:tab w:val="left" w:pos="0"/>
          <w:tab w:val="left" w:pos="720"/>
          <w:tab w:val="left" w:pos="900"/>
          <w:tab w:val="left" w:pos="2160"/>
          <w:tab w:val="left" w:pos="2700"/>
          <w:tab w:val="left" w:pos="5760"/>
          <w:tab w:val="right" w:leader="dot" w:pos="9270"/>
          <w:tab w:val="left" w:pos="93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AC6D7C" w:rsidRDefault="00F44474">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F44474" w:rsidRDefault="00F44474">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Supreme Court Number</w:t>
      </w:r>
    </w:p>
    <w:p w:rsidR="00F44474" w:rsidRDefault="00F44474" w:rsidP="0038315C">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F44474" w:rsidRDefault="00F44474">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rsidR="00F44474" w:rsidRDefault="00F44474">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[Fax Number]</w:t>
      </w:r>
    </w:p>
    <w:p w:rsidR="00F44474" w:rsidRDefault="00F44474">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w:t>
      </w:r>
    </w:p>
    <w:p w:rsidR="00F44474" w:rsidRDefault="00F44474">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AC6D7C" w:rsidRDefault="00AC6D7C" w:rsidP="00D4217B">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b/>
          <w:bCs/>
          <w:sz w:val="24"/>
          <w:szCs w:val="24"/>
        </w:rPr>
        <w:t>VERIFICATION</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i/>
          <w:iCs/>
          <w:sz w:val="24"/>
          <w:szCs w:val="24"/>
        </w:rPr>
        <w:t>(Required)</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sz w:val="24"/>
          <w:szCs w:val="24"/>
        </w:rPr>
      </w:pPr>
      <w:r>
        <w:rPr>
          <w:sz w:val="24"/>
          <w:szCs w:val="24"/>
        </w:rPr>
        <w:t xml:space="preserve">STATE OF KANSAS </w:t>
      </w:r>
      <w:r>
        <w:rPr>
          <w:sz w:val="24"/>
          <w:szCs w:val="24"/>
        </w:rPr>
        <w:tab/>
        <w:t>)</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Pr>
          <w:sz w:val="24"/>
          <w:szCs w:val="24"/>
        </w:rPr>
        <w:tab/>
      </w:r>
      <w:r>
        <w:rPr>
          <w:sz w:val="24"/>
          <w:szCs w:val="24"/>
        </w:rPr>
        <w:tab/>
      </w:r>
      <w:r>
        <w:rPr>
          <w:sz w:val="24"/>
          <w:szCs w:val="24"/>
        </w:rPr>
        <w:tab/>
        <w:t>)    ss:</w:t>
      </w:r>
    </w:p>
    <w:p w:rsidR="00AC6D7C" w:rsidRDefault="00AC6D7C">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pPr>
      <w:r>
        <w:t>COUNTY OF __________</w:t>
      </w:r>
      <w:r>
        <w:tab/>
        <w:t>)</w:t>
      </w:r>
    </w:p>
    <w:p w:rsidR="00AC6D7C" w:rsidRDefault="00AC6D7C">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uto"/>
      </w:pPr>
      <w:r>
        <w:tab/>
        <w:t>COMES NOW ____________________, of lawful age, being first duly sworn and under oath, and states:</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I am _________________________, and I have read and understand the above and foregoing Notice of Appeal, and believe that all of the content thereof is true and correct.</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720"/>
        <w:jc w:val="both"/>
        <w:rPr>
          <w:sz w:val="24"/>
          <w:szCs w:val="24"/>
        </w:rPr>
      </w:pPr>
      <w:r>
        <w:rPr>
          <w:sz w:val="24"/>
          <w:szCs w:val="24"/>
        </w:rPr>
        <w:t>___________________________</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AC6D7C" w:rsidRDefault="00AC6D7C" w:rsidP="00916202">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s>
      </w:pPr>
      <w:r>
        <w:t>Subscribed and sworn to before me this _____ day of _______________, _______.</w:t>
      </w:r>
    </w:p>
    <w:p w:rsidR="00AC6D7C" w:rsidRDefault="00AC6D7C">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uto"/>
        <w:rPr>
          <w:u w:val="single"/>
        </w:rPr>
      </w:pPr>
      <w:r>
        <w:tab/>
      </w:r>
      <w:r>
        <w:tab/>
      </w:r>
      <w:r>
        <w:tab/>
      </w:r>
      <w:r>
        <w:tab/>
      </w:r>
      <w:r>
        <w:tab/>
      </w:r>
      <w:r>
        <w:tab/>
      </w:r>
      <w:r>
        <w:tab/>
        <w:t>______________________________</w:t>
      </w:r>
    </w:p>
    <w:p w:rsidR="00AC6D7C" w:rsidRDefault="00AC6D7C">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uto"/>
      </w:pPr>
      <w:r>
        <w:tab/>
      </w:r>
      <w:r>
        <w:tab/>
      </w:r>
      <w:r>
        <w:tab/>
      </w:r>
      <w:r>
        <w:tab/>
      </w:r>
      <w:r>
        <w:tab/>
      </w:r>
      <w:r>
        <w:tab/>
      </w:r>
      <w:r>
        <w:tab/>
        <w:t>Notary Public/Clerk of the Court/Deputy</w:t>
      </w:r>
    </w:p>
    <w:p w:rsidR="00AC6D7C" w:rsidRDefault="00AC6D7C">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s>
      </w:pPr>
    </w:p>
    <w:p w:rsidR="00AC6D7C" w:rsidRDefault="00AC6D7C">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pPr>
      <w:r>
        <w:lastRenderedPageBreak/>
        <w:t>Authority</w:t>
      </w:r>
    </w:p>
    <w:p w:rsidR="00AC6D7C" w:rsidRDefault="001D6F74">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K.S.A. 38-2273.</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An appeal may be taken by any party or interested party from any order of temporary custody, adjudication, disposition, finding of unfitness, or termination of parental rights.  An appeal from a district magistrate judge’s order shall be heard by a district judge, on the basis of the record, within 30 days from the filing of the notice of appeal.  Procedure on appeal shall be governed by the code of civil procedure.  Pending the determination of the appeal, the appealed order shall continue in force unless modified, Form 201.  K.S.A. 38-2274.</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If the appellant has been personally served at any time during the proceedings the notice of appeal, docketing statement and brief shall be verified by the appellant.  Failure to have the required verification shall result in the dismissal of the appeal.</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The court on appeal may assess the fees and expenses of the case against a party or interested party.  The county may enforce the order of assessment as a civil judgment.  K.S.A. 38-2275.</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The Judicial Council publishes the </w:t>
      </w:r>
      <w:r>
        <w:rPr>
          <w:i/>
          <w:iCs/>
          <w:sz w:val="24"/>
          <w:szCs w:val="24"/>
        </w:rPr>
        <w:t xml:space="preserve">Kansas Appellate Practice Handbook </w:t>
      </w:r>
      <w:r>
        <w:rPr>
          <w:sz w:val="24"/>
          <w:szCs w:val="24"/>
        </w:rPr>
        <w:t>which is a complete and comprehensive resource.</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Comments</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An appeal out of time may be considered in the interest of fundamental fairness, where the appellant was not advised of the time limitation.  </w:t>
      </w:r>
      <w:r>
        <w:rPr>
          <w:i/>
          <w:iCs/>
          <w:sz w:val="24"/>
          <w:szCs w:val="24"/>
        </w:rPr>
        <w:t>In re T.M.C.</w:t>
      </w:r>
      <w:r>
        <w:rPr>
          <w:sz w:val="24"/>
          <w:szCs w:val="24"/>
        </w:rPr>
        <w:t>, 26 Kan. App. 2d 297, 988 P.2d 241 (1999).</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An order of temporary custody is a final order that must be appealed within 30 days after entry of judgment.  </w:t>
      </w:r>
      <w:r>
        <w:rPr>
          <w:i/>
          <w:iCs/>
          <w:sz w:val="24"/>
          <w:szCs w:val="24"/>
        </w:rPr>
        <w:t>In re D.I.G.</w:t>
      </w:r>
      <w:r>
        <w:rPr>
          <w:sz w:val="24"/>
          <w:szCs w:val="24"/>
        </w:rPr>
        <w:t>, 34 Kan. App. 2d 34, 114 P.3d 173 (2005).</w:t>
      </w:r>
    </w:p>
    <w:p w:rsidR="00AC6D7C" w:rsidRDefault="00AC6D7C">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p>
    <w:sectPr w:rsidR="00AC6D7C">
      <w:headerReference w:type="default" r:id="rId8"/>
      <w:footerReference w:type="default" r:id="rId9"/>
      <w:type w:val="continuous"/>
      <w:pgSz w:w="12240" w:h="15840" w:code="1"/>
      <w:pgMar w:top="1411"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8C" w:rsidRDefault="0024768C">
      <w:r>
        <w:separator/>
      </w:r>
    </w:p>
  </w:endnote>
  <w:endnote w:type="continuationSeparator" w:id="0">
    <w:p w:rsidR="0024768C" w:rsidRDefault="002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7C" w:rsidRDefault="00AC6D7C">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1B25E0">
      <w:rPr>
        <w:noProof/>
        <w:sz w:val="24"/>
        <w:szCs w:val="24"/>
      </w:rPr>
      <w:t>2</w:t>
    </w:r>
    <w:r>
      <w:rPr>
        <w:sz w:val="24"/>
        <w:szCs w:val="24"/>
      </w:rPr>
      <w:fldChar w:fldCharType="end"/>
    </w:r>
    <w:r>
      <w:rPr>
        <w:sz w:val="24"/>
        <w:szCs w:val="24"/>
      </w:rPr>
      <w:t>-</w:t>
    </w:r>
  </w:p>
  <w:p w:rsidR="00AC6D7C" w:rsidRDefault="00AC6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8C" w:rsidRDefault="0024768C">
      <w:r>
        <w:separator/>
      </w:r>
    </w:p>
  </w:footnote>
  <w:footnote w:type="continuationSeparator" w:id="0">
    <w:p w:rsidR="0024768C" w:rsidRDefault="0024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7C" w:rsidRDefault="00AC6D7C">
    <w:pPr>
      <w:tabs>
        <w:tab w:val="right" w:pos="9180"/>
      </w:tabs>
      <w:rPr>
        <w:sz w:val="24"/>
        <w:szCs w:val="24"/>
      </w:rPr>
    </w:pPr>
    <w:r>
      <w:rPr>
        <w:sz w:val="24"/>
        <w:szCs w:val="24"/>
      </w:rPr>
      <w:tab/>
    </w:r>
    <w:r w:rsidR="00667EE9">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74"/>
    <w:rsid w:val="000B0464"/>
    <w:rsid w:val="00120865"/>
    <w:rsid w:val="00186B58"/>
    <w:rsid w:val="001B25E0"/>
    <w:rsid w:val="001D6F74"/>
    <w:rsid w:val="0024768C"/>
    <w:rsid w:val="0038315C"/>
    <w:rsid w:val="003C7699"/>
    <w:rsid w:val="00434922"/>
    <w:rsid w:val="00667EE9"/>
    <w:rsid w:val="007307B7"/>
    <w:rsid w:val="00790372"/>
    <w:rsid w:val="008E3F5F"/>
    <w:rsid w:val="00916202"/>
    <w:rsid w:val="00AC6D7C"/>
    <w:rsid w:val="00B06336"/>
    <w:rsid w:val="00CC7DA6"/>
    <w:rsid w:val="00D4217B"/>
    <w:rsid w:val="00D5393A"/>
    <w:rsid w:val="00EA7812"/>
    <w:rsid w:val="00F01892"/>
    <w:rsid w:val="00F4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02DF-BECD-479D-9C48-BACA2A7C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2012-12-03T22:20:00Z</cp:lastPrinted>
  <dcterms:created xsi:type="dcterms:W3CDTF">2016-12-20T16:13:00Z</dcterms:created>
  <dcterms:modified xsi:type="dcterms:W3CDTF">2016-12-20T16:13:00Z</dcterms:modified>
</cp:coreProperties>
</file>