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66" w:rsidRPr="00A509E3" w:rsidRDefault="00A509E3">
      <w:pPr>
        <w:widowControl/>
        <w:jc w:val="center"/>
        <w:rPr>
          <w:b/>
          <w:bCs/>
          <w:sz w:val="24"/>
          <w:szCs w:val="24"/>
        </w:rPr>
      </w:pPr>
      <w:bookmarkStart w:id="0" w:name="_GoBack"/>
      <w:bookmarkEnd w:id="0"/>
      <w:r w:rsidRPr="00A509E3">
        <w:rPr>
          <w:sz w:val="24"/>
          <w:szCs w:val="24"/>
          <w:lang w:val="en-CA"/>
        </w:rPr>
        <w:t>123</w:t>
      </w:r>
    </w:p>
    <w:p w:rsidR="00C90466" w:rsidRDefault="00C90466">
      <w:pPr>
        <w:widowControl/>
        <w:jc w:val="center"/>
        <w:rPr>
          <w:b/>
          <w:bCs/>
          <w:sz w:val="24"/>
          <w:szCs w:val="24"/>
        </w:rPr>
      </w:pPr>
      <w:r>
        <w:rPr>
          <w:b/>
          <w:bCs/>
          <w:sz w:val="24"/>
          <w:szCs w:val="24"/>
        </w:rPr>
        <w:t xml:space="preserve">IN THE DISTRICT COURT OF </w:t>
      </w:r>
      <w:bookmarkStart w:id="1" w:name="Text1"/>
      <w:r>
        <w:rPr>
          <w:b/>
          <w:bCs/>
          <w:noProof/>
          <w:sz w:val="24"/>
          <w:szCs w:val="24"/>
        </w:rPr>
        <w:t>________________</w:t>
      </w:r>
      <w:bookmarkEnd w:id="1"/>
      <w:r>
        <w:rPr>
          <w:b/>
          <w:bCs/>
          <w:sz w:val="24"/>
          <w:szCs w:val="24"/>
        </w:rPr>
        <w:t xml:space="preserve"> COUNTY, KANSAS</w:t>
      </w:r>
    </w:p>
    <w:p w:rsidR="00C90466" w:rsidRDefault="00C90466">
      <w:pPr>
        <w:widowControl/>
        <w:rPr>
          <w:sz w:val="24"/>
          <w:szCs w:val="24"/>
        </w:rPr>
      </w:pPr>
    </w:p>
    <w:p w:rsidR="00C90466" w:rsidRDefault="00C90466">
      <w:pPr>
        <w:widowControl/>
        <w:rPr>
          <w:b/>
          <w:bCs/>
          <w:sz w:val="24"/>
          <w:szCs w:val="24"/>
        </w:rPr>
      </w:pPr>
    </w:p>
    <w:p w:rsidR="00C90466" w:rsidRDefault="00C90466">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rsidR="00C90466" w:rsidRDefault="00C90466">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rsidR="00C90466" w:rsidRDefault="00C90466">
      <w:pPr>
        <w:widowControl/>
        <w:tabs>
          <w:tab w:val="left" w:pos="0"/>
          <w:tab w:val="left" w:pos="720"/>
          <w:tab w:val="left" w:pos="5760"/>
          <w:tab w:val="right" w:leader="dot" w:pos="9270"/>
          <w:tab w:val="left" w:pos="9360"/>
        </w:tabs>
        <w:spacing w:line="287" w:lineRule="auto"/>
        <w:rPr>
          <w:b/>
          <w:bCs/>
          <w:sz w:val="24"/>
          <w:szCs w:val="24"/>
        </w:rPr>
      </w:pPr>
      <w:r>
        <w:rPr>
          <w:b/>
          <w:bCs/>
          <w:sz w:val="24"/>
          <w:szCs w:val="24"/>
        </w:rPr>
        <w:t xml:space="preserve">Name  </w:t>
      </w:r>
      <w:bookmarkStart w:id="2" w:name="Text2"/>
      <w:r>
        <w:rPr>
          <w:b/>
          <w:bCs/>
          <w:noProof/>
          <w:sz w:val="24"/>
          <w:szCs w:val="24"/>
        </w:rPr>
        <w:t>__________________________________</w:t>
      </w:r>
      <w:bookmarkEnd w:id="2"/>
      <w:r>
        <w:rPr>
          <w:b/>
          <w:bCs/>
          <w:sz w:val="24"/>
          <w:szCs w:val="24"/>
        </w:rPr>
        <w:tab/>
        <w:t xml:space="preserve">Case No. </w:t>
      </w:r>
      <w:bookmarkStart w:id="3" w:name="Text3"/>
      <w:r>
        <w:rPr>
          <w:b/>
          <w:bCs/>
          <w:noProof/>
          <w:sz w:val="24"/>
          <w:szCs w:val="24"/>
        </w:rPr>
        <w:t>__________________</w:t>
      </w:r>
      <w:bookmarkEnd w:id="3"/>
      <w:r>
        <w:rPr>
          <w:b/>
          <w:bCs/>
          <w:sz w:val="24"/>
          <w:szCs w:val="24"/>
        </w:rPr>
        <w:t xml:space="preserve"> </w:t>
      </w:r>
    </w:p>
    <w:p w:rsidR="00C90466" w:rsidRDefault="00F84C78">
      <w:pPr>
        <w:widowControl/>
        <w:tabs>
          <w:tab w:val="left" w:pos="0"/>
          <w:tab w:val="left" w:pos="720"/>
          <w:tab w:val="left" w:pos="2160"/>
          <w:tab w:val="left" w:pos="2700"/>
          <w:tab w:val="left" w:pos="6480"/>
          <w:tab w:val="left" w:pos="7200"/>
          <w:tab w:val="left" w:pos="7920"/>
          <w:tab w:val="left" w:pos="8640"/>
          <w:tab w:val="left" w:pos="9360"/>
        </w:tabs>
        <w:ind w:left="2160" w:hanging="2160"/>
        <w:rPr>
          <w:b/>
          <w:bCs/>
          <w:sz w:val="24"/>
          <w:szCs w:val="24"/>
        </w:rPr>
      </w:pPr>
      <w:bookmarkStart w:id="4" w:name="Text5"/>
      <w:bookmarkStart w:id="5" w:name="Text6"/>
      <w:bookmarkEnd w:id="4"/>
      <w:bookmarkEnd w:id="5"/>
      <w:r>
        <w:rPr>
          <w:b/>
          <w:bCs/>
          <w:sz w:val="24"/>
          <w:szCs w:val="24"/>
        </w:rPr>
        <w:t xml:space="preserve">Year of Birth ____________  </w:t>
      </w:r>
      <w:r w:rsidR="00C90466">
        <w:rPr>
          <w:b/>
          <w:bCs/>
          <w:sz w:val="24"/>
          <w:szCs w:val="24"/>
        </w:rPr>
        <w:t>A □</w:t>
      </w:r>
      <w:bookmarkStart w:id="6" w:name="Check1"/>
      <w:bookmarkEnd w:id="6"/>
      <w:r w:rsidR="00C90466">
        <w:rPr>
          <w:b/>
          <w:bCs/>
          <w:sz w:val="24"/>
          <w:szCs w:val="24"/>
        </w:rPr>
        <w:t xml:space="preserve"> male</w:t>
      </w:r>
      <w:bookmarkStart w:id="7" w:name="Check2"/>
      <w:r w:rsidR="00C90466">
        <w:rPr>
          <w:b/>
          <w:bCs/>
          <w:sz w:val="24"/>
          <w:szCs w:val="24"/>
        </w:rPr>
        <w:t xml:space="preserve">  □</w:t>
      </w:r>
      <w:bookmarkEnd w:id="7"/>
      <w:r w:rsidR="00C90466">
        <w:rPr>
          <w:b/>
          <w:bCs/>
          <w:sz w:val="24"/>
          <w:szCs w:val="24"/>
        </w:rPr>
        <w:t xml:space="preserve"> female</w:t>
      </w:r>
    </w:p>
    <w:p w:rsidR="00C90466" w:rsidRDefault="00C90466">
      <w:pPr>
        <w:widowControl/>
        <w:tabs>
          <w:tab w:val="left" w:pos="0"/>
          <w:tab w:val="left" w:pos="720"/>
          <w:tab w:val="left" w:pos="2160"/>
          <w:tab w:val="left" w:pos="2700"/>
          <w:tab w:val="left" w:pos="6480"/>
          <w:tab w:val="left" w:pos="7200"/>
          <w:tab w:val="left" w:pos="7920"/>
          <w:tab w:val="left" w:pos="8640"/>
          <w:tab w:val="left" w:pos="9360"/>
        </w:tabs>
        <w:rPr>
          <w:sz w:val="24"/>
          <w:szCs w:val="24"/>
        </w:rPr>
      </w:pPr>
    </w:p>
    <w:p w:rsidR="00C90466" w:rsidRDefault="00C90466">
      <w:pPr>
        <w:widowControl/>
        <w:tabs>
          <w:tab w:val="left" w:pos="0"/>
          <w:tab w:val="left" w:pos="720"/>
          <w:tab w:val="left" w:pos="900"/>
          <w:tab w:val="left" w:pos="2160"/>
          <w:tab w:val="left" w:pos="2700"/>
          <w:tab w:val="left" w:pos="5760"/>
          <w:tab w:val="right" w:leader="dot" w:pos="9270"/>
          <w:tab w:val="left" w:pos="9360"/>
        </w:tabs>
        <w:spacing w:line="287" w:lineRule="auto"/>
        <w:rPr>
          <w:b/>
          <w:bCs/>
          <w:sz w:val="24"/>
          <w:szCs w:val="24"/>
        </w:rPr>
      </w:pPr>
    </w:p>
    <w:p w:rsidR="00C90466" w:rsidRDefault="00C90466">
      <w:pPr>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p>
    <w:p w:rsidR="00C90466" w:rsidRDefault="00C90466">
      <w:pPr>
        <w:widowControl/>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b/>
          <w:bCs/>
          <w:sz w:val="24"/>
          <w:szCs w:val="24"/>
          <w:u w:val="single"/>
        </w:rPr>
        <w:t>NOTICE OF HEARING</w:t>
      </w:r>
    </w:p>
    <w:p w:rsidR="00C90466" w:rsidRDefault="00C90466">
      <w:pPr>
        <w:widowControl/>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sz w:val="24"/>
          <w:szCs w:val="24"/>
        </w:rPr>
        <w:t>Pursuant to K.S.A. 38-2239</w:t>
      </w:r>
    </w:p>
    <w:p w:rsidR="00C90466" w:rsidRDefault="00C90466">
      <w:pPr>
        <w:widowControl/>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p>
    <w:p w:rsidR="00C90466" w:rsidRDefault="00C90466">
      <w:pPr>
        <w:widowControl/>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sz w:val="24"/>
          <w:szCs w:val="24"/>
        </w:rPr>
        <w:tab/>
        <w:t>A _____</w:t>
      </w:r>
      <w:r>
        <w:rPr>
          <w:i/>
          <w:iCs/>
          <w:sz w:val="24"/>
          <w:szCs w:val="24"/>
          <w:u w:val="single"/>
        </w:rPr>
        <w:t>(pleading)</w:t>
      </w:r>
      <w:r>
        <w:rPr>
          <w:sz w:val="24"/>
          <w:szCs w:val="24"/>
        </w:rPr>
        <w:t xml:space="preserve">________________ has been received by the Court and filed in the above entitled case, a copy of which is attached, and a hearing will be held on the ______ day of  __________________, ______, at _________  </w:t>
      </w:r>
      <w:r w:rsidRPr="00981746">
        <w:rPr>
          <w:bCs/>
          <w:sz w:val="24"/>
          <w:szCs w:val="24"/>
        </w:rPr>
        <w:t>□ a.m.  □ p.m</w:t>
      </w:r>
      <w:r w:rsidRPr="00981746">
        <w:rPr>
          <w:sz w:val="24"/>
          <w:szCs w:val="24"/>
        </w:rPr>
        <w:t>.</w:t>
      </w:r>
      <w:r>
        <w:rPr>
          <w:sz w:val="24"/>
          <w:szCs w:val="24"/>
        </w:rPr>
        <w:t xml:space="preserve">  Your failure to either appear or respond will not prevent the Court from entering judgment granting the request contained in the pleading served with this notice, if the Court finds that the judgment should be granted.</w:t>
      </w:r>
    </w:p>
    <w:p w:rsidR="00C90466" w:rsidRDefault="00C90466">
      <w:pPr>
        <w:widowControl/>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p>
    <w:p w:rsidR="00C90466" w:rsidRDefault="00C90466">
      <w:pPr>
        <w:widowControl/>
        <w:tabs>
          <w:tab w:val="left" w:pos="0"/>
          <w:tab w:val="left" w:pos="720"/>
          <w:tab w:val="left" w:pos="900"/>
          <w:tab w:val="left" w:pos="2160"/>
          <w:tab w:val="left" w:pos="5760"/>
          <w:tab w:val="right" w:pos="9270"/>
          <w:tab w:val="left" w:pos="9360"/>
        </w:tabs>
        <w:rPr>
          <w:sz w:val="24"/>
          <w:szCs w:val="24"/>
          <w:u w:val="single"/>
        </w:rPr>
      </w:pPr>
      <w:r>
        <w:rPr>
          <w:sz w:val="24"/>
          <w:szCs w:val="24"/>
        </w:rPr>
        <w:t>___________________</w:t>
      </w:r>
      <w:r>
        <w:rPr>
          <w:sz w:val="24"/>
          <w:szCs w:val="24"/>
        </w:rPr>
        <w:tab/>
      </w:r>
      <w:r>
        <w:rPr>
          <w:sz w:val="24"/>
          <w:szCs w:val="24"/>
          <w:u w:val="single"/>
        </w:rPr>
        <w:tab/>
      </w:r>
    </w:p>
    <w:p w:rsidR="00C90466" w:rsidRDefault="00C90466">
      <w:pPr>
        <w:pStyle w:val="Heading1"/>
      </w:pPr>
      <w:r>
        <w:t>Date</w:t>
      </w:r>
      <w:r>
        <w:tab/>
      </w:r>
      <w:r>
        <w:tab/>
      </w:r>
      <w:r>
        <w:tab/>
      </w:r>
      <w:r>
        <w:tab/>
      </w:r>
      <w:r>
        <w:tab/>
      </w:r>
      <w:r>
        <w:tab/>
      </w:r>
      <w:r>
        <w:tab/>
      </w:r>
      <w:r>
        <w:tab/>
        <w:t>Clerk/Judge of the District Court</w:t>
      </w:r>
    </w:p>
    <w:p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p>
    <w:p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r>
        <w:rPr>
          <w:b/>
          <w:bCs/>
          <w:sz w:val="24"/>
          <w:szCs w:val="24"/>
        </w:rPr>
        <w:t>□</w:t>
      </w:r>
      <w:r>
        <w:rPr>
          <w:sz w:val="24"/>
          <w:szCs w:val="24"/>
        </w:rPr>
        <w:t xml:space="preserve"> Mother</w:t>
      </w:r>
    </w:p>
    <w:p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r>
        <w:rPr>
          <w:b/>
          <w:bCs/>
          <w:sz w:val="24"/>
          <w:szCs w:val="24"/>
        </w:rPr>
        <w:t>□</w:t>
      </w:r>
      <w:r>
        <w:rPr>
          <w:sz w:val="24"/>
          <w:szCs w:val="24"/>
        </w:rPr>
        <w:t xml:space="preserve"> Father</w:t>
      </w:r>
    </w:p>
    <w:p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r>
        <w:rPr>
          <w:b/>
          <w:bCs/>
          <w:sz w:val="24"/>
          <w:szCs w:val="24"/>
        </w:rPr>
        <w:t>□</w:t>
      </w:r>
      <w:r>
        <w:rPr>
          <w:sz w:val="24"/>
          <w:szCs w:val="24"/>
        </w:rPr>
        <w:t xml:space="preserve"> County/District Attorney</w:t>
      </w:r>
    </w:p>
    <w:p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r>
        <w:rPr>
          <w:b/>
          <w:bCs/>
          <w:sz w:val="24"/>
          <w:szCs w:val="24"/>
        </w:rPr>
        <w:t>□</w:t>
      </w:r>
      <w:r>
        <w:rPr>
          <w:sz w:val="24"/>
          <w:szCs w:val="24"/>
        </w:rPr>
        <w:t xml:space="preserve"> GAL</w:t>
      </w:r>
    </w:p>
    <w:p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r>
        <w:rPr>
          <w:b/>
          <w:bCs/>
          <w:sz w:val="24"/>
          <w:szCs w:val="24"/>
        </w:rPr>
        <w:t>□</w:t>
      </w:r>
      <w:r>
        <w:rPr>
          <w:sz w:val="24"/>
          <w:szCs w:val="24"/>
        </w:rPr>
        <w:t xml:space="preserve"> The Secretary</w:t>
      </w:r>
    </w:p>
    <w:p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b/>
          <w:bCs/>
          <w:sz w:val="24"/>
          <w:szCs w:val="24"/>
        </w:rPr>
      </w:pPr>
      <w:r>
        <w:rPr>
          <w:b/>
          <w:bCs/>
          <w:sz w:val="24"/>
          <w:szCs w:val="24"/>
        </w:rPr>
        <w:t>□ _____________________</w:t>
      </w:r>
    </w:p>
    <w:p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b/>
          <w:bCs/>
          <w:sz w:val="24"/>
          <w:szCs w:val="24"/>
        </w:rPr>
      </w:pPr>
      <w:r>
        <w:rPr>
          <w:b/>
          <w:bCs/>
          <w:sz w:val="24"/>
          <w:szCs w:val="24"/>
        </w:rPr>
        <w:t>□ _____________________</w:t>
      </w:r>
    </w:p>
    <w:p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b/>
          <w:bCs/>
          <w:sz w:val="24"/>
          <w:szCs w:val="24"/>
        </w:rPr>
      </w:pPr>
      <w:r>
        <w:rPr>
          <w:b/>
          <w:bCs/>
          <w:sz w:val="24"/>
          <w:szCs w:val="24"/>
        </w:rPr>
        <w:t>□ _____________________</w:t>
      </w:r>
    </w:p>
    <w:p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sz w:val="24"/>
          <w:szCs w:val="24"/>
        </w:rPr>
      </w:pPr>
      <w:r>
        <w:rPr>
          <w:b/>
          <w:bCs/>
          <w:sz w:val="24"/>
          <w:szCs w:val="24"/>
        </w:rPr>
        <w:t>□ _____________________</w:t>
      </w:r>
    </w:p>
    <w:p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b/>
          <w:bCs/>
          <w:sz w:val="24"/>
          <w:szCs w:val="24"/>
        </w:rPr>
      </w:pPr>
    </w:p>
    <w:p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b/>
          <w:bCs/>
          <w:sz w:val="24"/>
          <w:szCs w:val="24"/>
        </w:rPr>
      </w:pPr>
    </w:p>
    <w:p w:rsidR="00B23081" w:rsidRDefault="00B230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b/>
          <w:bCs/>
          <w:sz w:val="24"/>
          <w:szCs w:val="24"/>
        </w:rPr>
      </w:pPr>
    </w:p>
    <w:p w:rsidR="00B23081" w:rsidRDefault="00B230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b/>
          <w:bCs/>
          <w:sz w:val="24"/>
          <w:szCs w:val="24"/>
        </w:rPr>
      </w:pPr>
    </w:p>
    <w:p w:rsidR="00B23081" w:rsidRDefault="00B230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b/>
          <w:bCs/>
          <w:sz w:val="24"/>
          <w:szCs w:val="24"/>
        </w:rPr>
      </w:pPr>
    </w:p>
    <w:p w:rsidR="00B23081" w:rsidRDefault="00B230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b/>
          <w:bCs/>
          <w:sz w:val="24"/>
          <w:szCs w:val="24"/>
        </w:rPr>
      </w:pPr>
    </w:p>
    <w:p w:rsidR="00B23081" w:rsidRDefault="00B230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b/>
          <w:bCs/>
          <w:sz w:val="24"/>
          <w:szCs w:val="24"/>
        </w:rPr>
      </w:pPr>
    </w:p>
    <w:p w:rsidR="00B23081" w:rsidRDefault="00B230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b/>
          <w:bCs/>
          <w:sz w:val="24"/>
          <w:szCs w:val="24"/>
        </w:rPr>
      </w:pPr>
    </w:p>
    <w:p w:rsidR="00B23081" w:rsidRDefault="00B230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b/>
          <w:bCs/>
          <w:sz w:val="24"/>
          <w:szCs w:val="24"/>
        </w:rPr>
      </w:pPr>
    </w:p>
    <w:p w:rsidR="00B23081" w:rsidRDefault="00B230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b/>
          <w:bCs/>
          <w:sz w:val="24"/>
          <w:szCs w:val="24"/>
        </w:rPr>
      </w:pPr>
    </w:p>
    <w:p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p>
    <w:p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lastRenderedPageBreak/>
        <w:t>Authority</w:t>
      </w:r>
    </w:p>
    <w:p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p>
    <w:p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K.S.A. 38-2239.</w:t>
      </w:r>
    </w:p>
    <w:p w:rsidR="007B3BA5" w:rsidRDefault="007B3BA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t>Notes on Use</w:t>
      </w:r>
    </w:p>
    <w:p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This form is used to give notice of the filing of pleadings, other than the petition, that are set for hearing.  The notice shall be given by the clerk, unless court orders or the statute indicates otherwise.  The notice shall state the date that it is issued, the name of the court and the case caption.  Unless other provisions of the code direct service in some other manner, notice of pleadings other than the petition may be provided by first class mail to any party or interested party who has been served as provided by K.S.A. 38-2237.  The notice shall be sent to the last address provided to the court by the party or interested party.  Failure of the party or interested party to appear shall not invalidate notice by first class mail.  If a party’s or interested party’s address should not be disclosed, do not display it in the service information on the form.</w:t>
      </w:r>
    </w:p>
    <w:p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C90466" w:rsidRDefault="00C90466">
      <w:pPr>
        <w:pStyle w:val="Header"/>
        <w:widowControl/>
        <w:tabs>
          <w:tab w:val="clear" w:pos="8640"/>
          <w:tab w:val="clear" w:pos="9360"/>
          <w:tab w:val="left" w:pos="720"/>
          <w:tab w:val="left" w:pos="1440"/>
          <w:tab w:val="left" w:pos="2160"/>
          <w:tab w:val="left" w:pos="2880"/>
          <w:tab w:val="left" w:pos="3600"/>
          <w:tab w:val="left" w:pos="4320"/>
          <w:tab w:val="left" w:pos="5040"/>
          <w:tab w:val="left" w:pos="5760"/>
          <w:tab w:val="left" w:pos="6480"/>
          <w:tab w:val="left" w:pos="7200"/>
        </w:tabs>
      </w:pPr>
    </w:p>
    <w:p w:rsidR="00C90466" w:rsidRDefault="00C90466">
      <w:pPr>
        <w:pStyle w:val="Heading5"/>
      </w:pPr>
      <w:r>
        <w:t>Comments</w:t>
      </w:r>
    </w:p>
    <w:p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 xml:space="preserve">Short notice provided by publication service does not prejudice the parent’s rights, under the facts of this case.  This case provides a helpful discussion of due diligence.  </w:t>
      </w:r>
      <w:r>
        <w:rPr>
          <w:i/>
          <w:iCs/>
          <w:sz w:val="24"/>
          <w:szCs w:val="24"/>
        </w:rPr>
        <w:t>In re J.H.</w:t>
      </w:r>
      <w:r>
        <w:rPr>
          <w:sz w:val="24"/>
          <w:szCs w:val="24"/>
        </w:rPr>
        <w:t>, 25 Kan. App. 2d 372, 962 P.2d 1127 (1998).</w:t>
      </w:r>
    </w:p>
    <w:p w:rsidR="00C90466" w:rsidRDefault="00C904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sectPr w:rsidR="00C90466">
      <w:headerReference w:type="default" r:id="rId7"/>
      <w:footerReference w:type="default" r:id="rId8"/>
      <w:type w:val="continuous"/>
      <w:pgSz w:w="12240" w:h="15840" w:code="1"/>
      <w:pgMar w:top="778" w:right="1440" w:bottom="360" w:left="1440" w:header="54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AED" w:rsidRDefault="00364AED">
      <w:r>
        <w:separator/>
      </w:r>
    </w:p>
  </w:endnote>
  <w:endnote w:type="continuationSeparator" w:id="0">
    <w:p w:rsidR="00364AED" w:rsidRDefault="00364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466" w:rsidRDefault="00C90466">
    <w:pPr>
      <w:framePr w:wrap="notBeside" w:hAnchor="text" w:xAlign="center"/>
      <w:widowControl/>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972626">
      <w:rPr>
        <w:noProof/>
        <w:sz w:val="24"/>
        <w:szCs w:val="24"/>
      </w:rPr>
      <w:t>2</w:t>
    </w:r>
    <w:r>
      <w:rPr>
        <w:sz w:val="24"/>
        <w:szCs w:val="24"/>
      </w:rPr>
      <w:fldChar w:fldCharType="end"/>
    </w:r>
    <w:r>
      <w:rPr>
        <w:sz w:val="24"/>
        <w:szCs w:val="24"/>
      </w:rPr>
      <w:t>-</w:t>
    </w:r>
  </w:p>
  <w:p w:rsidR="00C90466" w:rsidRDefault="00C90466">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AED" w:rsidRDefault="00364AED">
      <w:r>
        <w:separator/>
      </w:r>
    </w:p>
  </w:footnote>
  <w:footnote w:type="continuationSeparator" w:id="0">
    <w:p w:rsidR="00364AED" w:rsidRDefault="00364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466" w:rsidRDefault="00C90466">
    <w:pPr>
      <w:widowControl/>
      <w:tabs>
        <w:tab w:val="right" w:pos="9180"/>
      </w:tabs>
      <w:rPr>
        <w:sz w:val="24"/>
        <w:szCs w:val="24"/>
      </w:rPr>
    </w:pPr>
    <w:r>
      <w:rPr>
        <w:sz w:val="24"/>
        <w:szCs w:val="24"/>
      </w:rPr>
      <w:tab/>
    </w:r>
    <w:r w:rsidR="004E6225">
      <w:rPr>
        <w:sz w:val="24"/>
        <w:szCs w:val="24"/>
      </w:rPr>
      <w:t>5/1/13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6E"/>
    <w:rsid w:val="00281B72"/>
    <w:rsid w:val="00304B1C"/>
    <w:rsid w:val="00364AED"/>
    <w:rsid w:val="003D18C7"/>
    <w:rsid w:val="004E6225"/>
    <w:rsid w:val="006A5969"/>
    <w:rsid w:val="007B3BA5"/>
    <w:rsid w:val="0091776E"/>
    <w:rsid w:val="00972626"/>
    <w:rsid w:val="00981746"/>
    <w:rsid w:val="00A509E3"/>
    <w:rsid w:val="00B23081"/>
    <w:rsid w:val="00C90466"/>
    <w:rsid w:val="00F8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2880" w:hanging="2880"/>
      <w:outlineLvl w:val="0"/>
    </w:pPr>
    <w:rPr>
      <w:sz w:val="24"/>
      <w:szCs w:val="24"/>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paragraph" w:styleId="Heading5">
    <w:name w:val="heading 5"/>
    <w:basedOn w:val="Normal"/>
    <w:next w:val="Normal"/>
    <w:link w:val="Heading5Char"/>
    <w:uiPriority w:val="99"/>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509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9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2880" w:hanging="2880"/>
      <w:outlineLvl w:val="0"/>
    </w:pPr>
    <w:rPr>
      <w:sz w:val="24"/>
      <w:szCs w:val="24"/>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paragraph" w:styleId="Heading5">
    <w:name w:val="heading 5"/>
    <w:basedOn w:val="Normal"/>
    <w:next w:val="Normal"/>
    <w:link w:val="Heading5Char"/>
    <w:uiPriority w:val="99"/>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s>
      <w:jc w:val="center"/>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509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9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1779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2012-11-29T15:30:00Z</cp:lastPrinted>
  <dcterms:created xsi:type="dcterms:W3CDTF">2016-12-19T17:08:00Z</dcterms:created>
  <dcterms:modified xsi:type="dcterms:W3CDTF">2016-12-19T17:08:00Z</dcterms:modified>
</cp:coreProperties>
</file>